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781" w:rsidRDefault="00C81E3E" w:rsidP="00C81E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BIO 1140 Topic 1: Intro to Cell Biology</w:t>
      </w: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B3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What is a Cell?</w:t>
      </w:r>
    </w:p>
    <w:p w:rsidR="00EB3B37" w:rsidRPr="004617D8" w:rsidRDefault="00EB3B37" w:rsidP="00EB3B37">
      <w:pPr>
        <w:pStyle w:val="ListParagraph"/>
        <w:spacing w:after="0"/>
      </w:pPr>
      <w:r>
        <w:rPr>
          <w:b/>
          <w:sz w:val="40"/>
          <w:szCs w:val="40"/>
        </w:rPr>
        <w:t>The Cell is the Fundamental Unit of Life!</w:t>
      </w:r>
    </w:p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B37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Describe the Cell Theory</w:t>
      </w:r>
    </w:p>
    <w:p w:rsidR="00EB3B37" w:rsidRPr="004617D8" w:rsidRDefault="00EB3B37" w:rsidP="00EB3B37">
      <w:pPr>
        <w:spacing w:after="0"/>
        <w:rPr>
          <w:sz w:val="28"/>
          <w:szCs w:val="28"/>
        </w:rPr>
      </w:pPr>
      <w:r w:rsidRPr="004617D8">
        <w:rPr>
          <w:sz w:val="28"/>
          <w:szCs w:val="28"/>
        </w:rPr>
        <w:t>Cell Theory:</w:t>
      </w:r>
    </w:p>
    <w:p w:rsidR="00EB3B37" w:rsidRPr="004617D8" w:rsidRDefault="00EB3B37" w:rsidP="00EB3B37">
      <w:pPr>
        <w:spacing w:after="0"/>
        <w:ind w:firstLine="720"/>
        <w:rPr>
          <w:b/>
        </w:rPr>
      </w:pPr>
      <w:r>
        <w:t xml:space="preserve">1.  </w:t>
      </w:r>
      <w:r w:rsidRPr="004617D8">
        <w:rPr>
          <w:b/>
          <w:color w:val="00B050"/>
        </w:rPr>
        <w:t>All organisms consists of one or more cells</w:t>
      </w:r>
    </w:p>
    <w:p w:rsidR="00EB3B37" w:rsidRPr="004617D8" w:rsidRDefault="00EB3B37" w:rsidP="00EB3B37">
      <w:pPr>
        <w:spacing w:after="0"/>
        <w:ind w:firstLine="720"/>
        <w:rPr>
          <w:b/>
          <w:color w:val="00B050"/>
        </w:rPr>
      </w:pPr>
      <w:r>
        <w:t xml:space="preserve">2.  </w:t>
      </w:r>
      <w:r w:rsidRPr="004617D8">
        <w:rPr>
          <w:b/>
          <w:color w:val="00B050"/>
        </w:rPr>
        <w:t xml:space="preserve">The Cell is the basic unit of structure for all organisms </w:t>
      </w:r>
    </w:p>
    <w:p w:rsidR="00EB3B37" w:rsidRDefault="00EB3B37" w:rsidP="00EB3B37">
      <w:pPr>
        <w:spacing w:after="0"/>
        <w:ind w:firstLine="720"/>
      </w:pPr>
      <w:r>
        <w:t xml:space="preserve">(Discovered by Theodor </w:t>
      </w:r>
      <w:proofErr w:type="spellStart"/>
      <w:r>
        <w:t>Schwan</w:t>
      </w:r>
      <w:proofErr w:type="spellEnd"/>
      <w:r>
        <w:t xml:space="preserve"> [zoologist] and Matthias </w:t>
      </w:r>
      <w:proofErr w:type="spellStart"/>
      <w:r>
        <w:t>Schleiden</w:t>
      </w:r>
      <w:proofErr w:type="spellEnd"/>
      <w:r>
        <w:t xml:space="preserve"> [botanist] 1839/1838)</w:t>
      </w:r>
    </w:p>
    <w:p w:rsidR="00EB3B37" w:rsidRDefault="00EB3B37" w:rsidP="00EB3B37">
      <w:pPr>
        <w:spacing w:after="0"/>
        <w:ind w:firstLine="720"/>
      </w:pPr>
      <w:r>
        <w:t xml:space="preserve">3.  </w:t>
      </w:r>
      <w:r w:rsidRPr="004617D8">
        <w:rPr>
          <w:b/>
          <w:color w:val="00B050"/>
        </w:rPr>
        <w:t>All cells arise from pre-existing cells</w:t>
      </w:r>
      <w:r>
        <w:rPr>
          <w:color w:val="00B050"/>
        </w:rPr>
        <w:t xml:space="preserve"> </w:t>
      </w:r>
      <w:r>
        <w:t>(Discovered by Rudolph Virchow [physiologist] in 1855)</w:t>
      </w:r>
    </w:p>
    <w:p w:rsidR="00EB3B37" w:rsidRDefault="00EB3B37" w:rsidP="00EB3B37">
      <w:pPr>
        <w:spacing w:after="0"/>
        <w:jc w:val="center"/>
      </w:pPr>
      <w:r>
        <w:t>1&amp;2 = Structure</w:t>
      </w:r>
      <w:r>
        <w:tab/>
      </w:r>
      <w:r>
        <w:tab/>
        <w:t xml:space="preserve"> 3= Reproduction</w:t>
      </w:r>
    </w:p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B37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What are the basic properties of Cells?</w:t>
      </w:r>
    </w:p>
    <w:p w:rsidR="00EB3B37" w:rsidRDefault="00EB3B37" w:rsidP="00EB3B37">
      <w:pPr>
        <w:pStyle w:val="ListParagraph"/>
        <w:numPr>
          <w:ilvl w:val="0"/>
          <w:numId w:val="6"/>
        </w:numPr>
        <w:spacing w:after="0"/>
      </w:pPr>
      <w:r>
        <w:t>Diversity in:</w:t>
      </w:r>
    </w:p>
    <w:p w:rsidR="00EB3B37" w:rsidRDefault="00EB3B37" w:rsidP="00EB3B37">
      <w:pPr>
        <w:pStyle w:val="ListParagraph"/>
        <w:numPr>
          <w:ilvl w:val="1"/>
          <w:numId w:val="6"/>
        </w:numPr>
        <w:spacing w:after="0"/>
      </w:pPr>
      <w:r>
        <w:t>From/Shape (i.e. rod shaped vs. spherical  shaped)</w:t>
      </w:r>
    </w:p>
    <w:p w:rsidR="00EB3B37" w:rsidRDefault="00EB3B37" w:rsidP="00EB3B37">
      <w:pPr>
        <w:pStyle w:val="ListParagraph"/>
        <w:numPr>
          <w:ilvl w:val="1"/>
          <w:numId w:val="6"/>
        </w:numPr>
        <w:spacing w:after="0"/>
      </w:pPr>
      <w:r>
        <w:t>Function (Chloroplast vs. Mitochondria)</w:t>
      </w:r>
    </w:p>
    <w:p w:rsidR="00EB3B37" w:rsidRDefault="00EB3B37" w:rsidP="00EB3B37">
      <w:pPr>
        <w:pStyle w:val="ListParagraph"/>
        <w:numPr>
          <w:ilvl w:val="1"/>
          <w:numId w:val="6"/>
        </w:numPr>
        <w:spacing w:after="0"/>
      </w:pPr>
      <w:r>
        <w:t>Size (i.e. Sperm vs. Egg)</w:t>
      </w:r>
    </w:p>
    <w:p w:rsidR="00EB3B37" w:rsidRDefault="00EB3B37" w:rsidP="00EB3B37">
      <w:pPr>
        <w:pStyle w:val="ListParagraph"/>
        <w:numPr>
          <w:ilvl w:val="0"/>
          <w:numId w:val="6"/>
        </w:numPr>
        <w:spacing w:after="0"/>
      </w:pPr>
      <w:r>
        <w:t>Basic Features in common</w:t>
      </w:r>
    </w:p>
    <w:p w:rsidR="00EB3B37" w:rsidRDefault="00EB3B37" w:rsidP="00EB3B37">
      <w:pPr>
        <w:pStyle w:val="ListParagraph"/>
        <w:numPr>
          <w:ilvl w:val="1"/>
          <w:numId w:val="6"/>
        </w:numPr>
        <w:spacing w:after="0"/>
      </w:pPr>
      <w:r>
        <w:t>Structural (i.e.  plasma membrane)</w:t>
      </w:r>
    </w:p>
    <w:p w:rsidR="00EB3B37" w:rsidRPr="00F33786" w:rsidRDefault="00EB3B37" w:rsidP="00EB3B37">
      <w:pPr>
        <w:pStyle w:val="ListParagraph"/>
        <w:numPr>
          <w:ilvl w:val="1"/>
          <w:numId w:val="6"/>
        </w:numPr>
        <w:spacing w:after="0"/>
        <w:rPr>
          <w:lang w:val="fr-CA"/>
        </w:rPr>
      </w:pPr>
      <w:proofErr w:type="spellStart"/>
      <w:r w:rsidRPr="00F33786">
        <w:rPr>
          <w:lang w:val="fr-CA"/>
        </w:rPr>
        <w:t>Chemistry</w:t>
      </w:r>
      <w:proofErr w:type="spellEnd"/>
      <w:r w:rsidRPr="00F33786">
        <w:rPr>
          <w:lang w:val="fr-CA"/>
        </w:rPr>
        <w:t xml:space="preserve"> (i.e. </w:t>
      </w:r>
      <w:proofErr w:type="spellStart"/>
      <w:r w:rsidRPr="00F33786">
        <w:rPr>
          <w:lang w:val="fr-CA"/>
        </w:rPr>
        <w:t>amino</w:t>
      </w:r>
      <w:proofErr w:type="spellEnd"/>
      <w:r w:rsidRPr="00F33786">
        <w:rPr>
          <w:lang w:val="fr-CA"/>
        </w:rPr>
        <w:t xml:space="preserve"> </w:t>
      </w:r>
      <w:proofErr w:type="spellStart"/>
      <w:r w:rsidRPr="00F33786">
        <w:rPr>
          <w:lang w:val="fr-CA"/>
        </w:rPr>
        <w:t>acids</w:t>
      </w:r>
      <w:proofErr w:type="spellEnd"/>
      <w:r w:rsidRPr="00F33786">
        <w:rPr>
          <w:lang w:val="fr-CA"/>
        </w:rPr>
        <w:t>, DNA, etc.)</w:t>
      </w:r>
    </w:p>
    <w:p w:rsidR="00EB3B37" w:rsidRDefault="00EB3B37" w:rsidP="00EB3B37">
      <w:pPr>
        <w:pStyle w:val="ListParagraph"/>
        <w:numPr>
          <w:ilvl w:val="1"/>
          <w:numId w:val="6"/>
        </w:numPr>
        <w:spacing w:after="0"/>
      </w:pPr>
      <w:r>
        <w:t>Metabolism (i.e. metabolizing ATP [cellular currency])</w:t>
      </w:r>
    </w:p>
    <w:p w:rsidR="00EB3B37" w:rsidRDefault="00EB3B37" w:rsidP="00EB3B37">
      <w:pPr>
        <w:pStyle w:val="ListParagraph"/>
        <w:numPr>
          <w:ilvl w:val="1"/>
          <w:numId w:val="6"/>
        </w:numPr>
        <w:spacing w:after="0"/>
      </w:pPr>
      <w:r>
        <w:t>Small Size</w:t>
      </w:r>
    </w:p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B37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Why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Cells Small?</w:t>
      </w:r>
    </w:p>
    <w:p w:rsidR="00EB3B37" w:rsidRPr="004617D8" w:rsidRDefault="00EB3B37" w:rsidP="00EB3B37">
      <w:pPr>
        <w:pStyle w:val="ListParagraph"/>
        <w:numPr>
          <w:ilvl w:val="0"/>
          <w:numId w:val="5"/>
        </w:numPr>
        <w:spacing w:after="0"/>
      </w:pPr>
      <w:r>
        <w:t xml:space="preserve">Typical size of a Prokaryote is </w:t>
      </w:r>
      <w:r>
        <w:rPr>
          <w:b/>
        </w:rPr>
        <w:t>1-5</w:t>
      </w:r>
      <w:r>
        <w:rPr>
          <w:rFonts w:ascii="Cambria Math" w:hAnsi="Cambria Math"/>
          <w:b/>
        </w:rPr>
        <w:t>𝛍</w:t>
      </w:r>
      <w:r>
        <w:rPr>
          <w:b/>
        </w:rPr>
        <w:t>m</w:t>
      </w:r>
    </w:p>
    <w:p w:rsidR="00EB3B37" w:rsidRPr="00126CCD" w:rsidRDefault="00EB3B37" w:rsidP="00EB3B37">
      <w:pPr>
        <w:pStyle w:val="ListParagraph"/>
        <w:numPr>
          <w:ilvl w:val="0"/>
          <w:numId w:val="5"/>
        </w:numPr>
        <w:spacing w:after="0"/>
      </w:pPr>
      <w:r>
        <w:t xml:space="preserve">Typical size of a Eukaryote is </w:t>
      </w:r>
      <w:r>
        <w:rPr>
          <w:b/>
        </w:rPr>
        <w:t>10-30</w:t>
      </w:r>
      <w:r>
        <w:rPr>
          <w:rFonts w:ascii="Cambria Math" w:hAnsi="Cambria Math"/>
          <w:b/>
        </w:rPr>
        <w:t>𝛍</w:t>
      </w:r>
      <w:r>
        <w:rPr>
          <w:b/>
        </w:rPr>
        <w:t>m</w:t>
      </w:r>
    </w:p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3B37" w:rsidRPr="00525A05" w:rsidRDefault="00EB3B37" w:rsidP="00EB3B37">
      <w:pPr>
        <w:spacing w:after="0"/>
      </w:pPr>
      <w:r>
        <w:t>Cell Size is limited to:</w:t>
      </w:r>
    </w:p>
    <w:p w:rsidR="00EB3B37" w:rsidRDefault="00EB3B37" w:rsidP="00EB3B3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SA:V ratios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Most important limitation to cell size!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 w:rsidRPr="00525A05">
        <w:rPr>
          <w:b/>
          <w:sz w:val="24"/>
          <w:szCs w:val="24"/>
        </w:rPr>
        <w:t>Volume</w:t>
      </w:r>
      <w:r>
        <w:rPr>
          <w:sz w:val="24"/>
          <w:szCs w:val="24"/>
        </w:rPr>
        <w:t xml:space="preserve"> determines what cell needs (nutrients) and produces (waste products).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 w:rsidRPr="00525A05">
        <w:rPr>
          <w:b/>
          <w:sz w:val="24"/>
          <w:szCs w:val="24"/>
        </w:rPr>
        <w:t>Surface Area</w:t>
      </w:r>
      <w:r>
        <w:rPr>
          <w:sz w:val="24"/>
          <w:szCs w:val="24"/>
        </w:rPr>
        <w:t xml:space="preserve"> is the area over which the exchange of nutrients and waste products can occur.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There has to be sufficient Surface Area for cell to supply nutrients and to allow it to excrete its waste products. 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PROBLEM: as linear dimensions increase, volume increases rapidly, surface area does not grow as quickly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As cell becomes larger, SA becomes limiting ; limitation on cell size b/c of need to get things in and out of cell, across surface area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SOLUTION: fold; increase SA while adding minimal volume (i.e. folding inward/outward adopting more elaborate shape). 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Easiest way to build larger organism while maintaining favourable SA</w:t>
      </w:r>
      <w:proofErr w:type="gramStart"/>
      <w:r>
        <w:rPr>
          <w:sz w:val="24"/>
          <w:szCs w:val="24"/>
        </w:rPr>
        <w:t>:V</w:t>
      </w:r>
      <w:proofErr w:type="gramEnd"/>
      <w:r>
        <w:rPr>
          <w:sz w:val="24"/>
          <w:szCs w:val="24"/>
        </w:rPr>
        <w:t xml:space="preserve"> ratio is by subdividing. 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Divide up cells to increase SA while keeping cells small</w:t>
      </w:r>
    </w:p>
    <w:p w:rsidR="00EB3B37" w:rsidRDefault="00EB3B37" w:rsidP="00EB3B3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Rates of Diffusion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Diffusion is the movement of individual molecules across a concentration gradient (Brownian </w:t>
      </w:r>
      <w:proofErr w:type="gramStart"/>
      <w:r>
        <w:rPr>
          <w:sz w:val="24"/>
          <w:szCs w:val="24"/>
        </w:rPr>
        <w:t>Motion</w:t>
      </w:r>
      <w:proofErr w:type="gramEnd"/>
      <w:r>
        <w:rPr>
          <w:sz w:val="24"/>
          <w:szCs w:val="24"/>
        </w:rPr>
        <w:t>).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PROBLEM: Slow process: the larger the distance, the longer the time. </w:t>
      </w:r>
    </w:p>
    <w:p w:rsidR="00EB3B37" w:rsidRPr="003B735E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SOLUTION:  Transport systems to move things around the cell and bypass diffusion.  </w:t>
      </w:r>
    </w:p>
    <w:p w:rsidR="00EB3B37" w:rsidRDefault="00EB3B37" w:rsidP="00EB3B37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Synthetic Capacity</w:t>
      </w:r>
    </w:p>
    <w:p w:rsidR="00EB3B37" w:rsidRPr="00F33786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  <w:lang w:val="fr-CA"/>
        </w:rPr>
      </w:pPr>
      <w:r>
        <w:rPr>
          <w:sz w:val="24"/>
          <w:szCs w:val="24"/>
        </w:rPr>
        <w:t xml:space="preserve">Ability of the cell to synthesize molecules. </w:t>
      </w:r>
      <w:r w:rsidRPr="00F33786">
        <w:rPr>
          <w:sz w:val="24"/>
          <w:szCs w:val="24"/>
          <w:lang w:val="fr-CA"/>
        </w:rPr>
        <w:t xml:space="preserve">(i.e. </w:t>
      </w:r>
      <w:proofErr w:type="spellStart"/>
      <w:r w:rsidRPr="00F33786">
        <w:rPr>
          <w:sz w:val="24"/>
          <w:szCs w:val="24"/>
          <w:lang w:val="fr-CA"/>
        </w:rPr>
        <w:t>proteins</w:t>
      </w:r>
      <w:proofErr w:type="spellEnd"/>
      <w:r w:rsidRPr="00F33786">
        <w:rPr>
          <w:sz w:val="24"/>
          <w:szCs w:val="24"/>
          <w:lang w:val="fr-CA"/>
        </w:rPr>
        <w:t xml:space="preserve">, </w:t>
      </w:r>
      <w:proofErr w:type="spellStart"/>
      <w:r w:rsidRPr="00F33786">
        <w:rPr>
          <w:sz w:val="24"/>
          <w:szCs w:val="24"/>
          <w:lang w:val="fr-CA"/>
        </w:rPr>
        <w:t>lipids</w:t>
      </w:r>
      <w:proofErr w:type="spellEnd"/>
      <w:r w:rsidRPr="00F33786">
        <w:rPr>
          <w:sz w:val="24"/>
          <w:szCs w:val="24"/>
          <w:lang w:val="fr-CA"/>
        </w:rPr>
        <w:t xml:space="preserve">, </w:t>
      </w:r>
      <w:proofErr w:type="spellStart"/>
      <w:r w:rsidRPr="00F33786">
        <w:rPr>
          <w:sz w:val="24"/>
          <w:szCs w:val="24"/>
          <w:lang w:val="fr-CA"/>
        </w:rPr>
        <w:t>carbohydrates</w:t>
      </w:r>
      <w:proofErr w:type="spellEnd"/>
      <w:r w:rsidRPr="00F33786">
        <w:rPr>
          <w:sz w:val="24"/>
          <w:szCs w:val="24"/>
          <w:lang w:val="fr-CA"/>
        </w:rPr>
        <w:t>)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Adequate concentrations of a substrate are needed in order for a chemical reaction to occur.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larger the cell, the more substrates you will need to reach the certain concentration.  </w:t>
      </w:r>
    </w:p>
    <w:p w:rsidR="00EB3B37" w:rsidRPr="00522AB0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PROBLEM: If cell is too large, its ability to synthesize those substrates will be reached; adequate concentrations can no longer be achieved.</w:t>
      </w:r>
    </w:p>
    <w:p w:rsidR="00EB3B37" w:rsidRDefault="00EB3B37" w:rsidP="00EB3B37">
      <w:pPr>
        <w:pStyle w:val="ListParagraph"/>
        <w:numPr>
          <w:ilvl w:val="1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SOLUTION: Compartmentalize. Divide up interior of the cell and confine processes in a designated area. (i.e. Mitochondria-  enzymes for ATP synthesis are concentrated here so that they don’t have to be spread all around the cell)</w:t>
      </w:r>
    </w:p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B37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Prokaryotes vs. Eukaryotes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EB3B37" w:rsidTr="00443B43">
        <w:tc>
          <w:tcPr>
            <w:tcW w:w="4788" w:type="dxa"/>
            <w:gridSpan w:val="2"/>
          </w:tcPr>
          <w:p w:rsidR="00EB3B37" w:rsidRDefault="00EB3B37" w:rsidP="00443B4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Prokaryotes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:rsidR="00EB3B37" w:rsidRDefault="00EB3B37" w:rsidP="00443B4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Eukaryotes</w:t>
            </w:r>
          </w:p>
        </w:tc>
      </w:tr>
      <w:tr w:rsidR="00EB3B37" w:rsidRPr="00F33786" w:rsidTr="00443B43">
        <w:tc>
          <w:tcPr>
            <w:tcW w:w="4788" w:type="dxa"/>
            <w:gridSpan w:val="2"/>
          </w:tcPr>
          <w:p w:rsidR="00EB3B37" w:rsidRDefault="00EB3B37" w:rsidP="00EB3B37">
            <w:pPr>
              <w:pStyle w:val="ListParagraph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Small and simple cells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Simple Structure: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Cell Wall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Plasma Membrane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Cytoplasm: (contains </w:t>
            </w:r>
            <w:proofErr w:type="spellStart"/>
            <w:r>
              <w:rPr>
                <w:sz w:val="25"/>
                <w:szCs w:val="25"/>
              </w:rPr>
              <w:t>Cytosol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ribosomes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nucleoid</w:t>
            </w:r>
            <w:proofErr w:type="spellEnd"/>
            <w:r>
              <w:rPr>
                <w:sz w:val="25"/>
                <w:szCs w:val="25"/>
              </w:rPr>
              <w:t xml:space="preserve"> )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** genetic material not bound by a membrane (no true nucleus)**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**Single circular chromosome of DNA without added protein**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**bacterial flagellum (protein filament)</w:t>
            </w:r>
          </w:p>
          <w:p w:rsidR="00EB3B37" w:rsidRPr="0036283D" w:rsidRDefault="00EB3B37" w:rsidP="00EB3B37">
            <w:pPr>
              <w:pStyle w:val="ListParagraph"/>
              <w:numPr>
                <w:ilvl w:val="1"/>
                <w:numId w:val="2"/>
              </w:numPr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 xml:space="preserve">No internal membrane structure (organelles) [except for </w:t>
            </w:r>
            <w:proofErr w:type="spellStart"/>
            <w:r>
              <w:rPr>
                <w:sz w:val="25"/>
                <w:szCs w:val="25"/>
              </w:rPr>
              <w:t>cyanobacteria</w:t>
            </w:r>
            <w:proofErr w:type="spellEnd"/>
            <w:r>
              <w:rPr>
                <w:sz w:val="25"/>
                <w:szCs w:val="25"/>
              </w:rPr>
              <w:t xml:space="preserve">] or Transport systems </w:t>
            </w:r>
            <w:r w:rsidRPr="0036283D">
              <w:rPr>
                <w:rFonts w:ascii="Cambria Math" w:hAnsi="Cambria Math"/>
                <w:b/>
                <w:sz w:val="25"/>
                <w:szCs w:val="25"/>
              </w:rPr>
              <w:t>∴</w:t>
            </w:r>
            <w:r w:rsidRPr="0036283D">
              <w:rPr>
                <w:b/>
                <w:sz w:val="25"/>
                <w:szCs w:val="25"/>
              </w:rPr>
              <w:t xml:space="preserve"> limited to cell size.</w:t>
            </w:r>
          </w:p>
          <w:p w:rsidR="00EB3B37" w:rsidRDefault="00EB3B37" w:rsidP="00443B43">
            <w:pPr>
              <w:rPr>
                <w:sz w:val="25"/>
                <w:szCs w:val="25"/>
              </w:rPr>
            </w:pPr>
          </w:p>
          <w:p w:rsidR="00EB3B37" w:rsidRPr="00F122CF" w:rsidRDefault="00EB3B37" w:rsidP="00443B4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TWO TYPES: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:rsidR="00EB3B37" w:rsidRDefault="00EB3B37" w:rsidP="00EB3B37">
            <w:pPr>
              <w:pStyle w:val="ListParagraph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Larger than prokaryotic cells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Compartmentalize internal environment and use internal transport systems</w:t>
            </w:r>
          </w:p>
          <w:p w:rsidR="00EB3B37" w:rsidRDefault="00EB3B37" w:rsidP="00443B43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Major Structural Features: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Plasma Membrane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Cytoplasm = </w:t>
            </w:r>
            <w:proofErr w:type="spellStart"/>
            <w:r>
              <w:rPr>
                <w:sz w:val="25"/>
                <w:szCs w:val="25"/>
              </w:rPr>
              <w:t>cytosol</w:t>
            </w:r>
            <w:proofErr w:type="spellEnd"/>
            <w:r>
              <w:rPr>
                <w:sz w:val="25"/>
                <w:szCs w:val="25"/>
              </w:rPr>
              <w:t xml:space="preserve"> + organelles***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Nucleus (membrane-bound)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Membrane-bound organelles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Cytoskeleton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Organelles: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Mitochondria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Chloroplast (plants)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Golgi Complex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Smooth and Rough ER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Peroxosomes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Lysosomes</w:t>
            </w:r>
            <w:proofErr w:type="spellEnd"/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Vacuoles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Vesicles</w:t>
            </w:r>
          </w:p>
          <w:p w:rsidR="00EB3B37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Ribosomes</w:t>
            </w:r>
            <w:proofErr w:type="spellEnd"/>
          </w:p>
          <w:p w:rsidR="00EB3B37" w:rsidRPr="00F33786" w:rsidRDefault="00EB3B37" w:rsidP="00EB3B37">
            <w:pPr>
              <w:pStyle w:val="ListParagraph"/>
              <w:numPr>
                <w:ilvl w:val="1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Nucleus</w:t>
            </w:r>
          </w:p>
        </w:tc>
      </w:tr>
      <w:tr w:rsidR="00EB3B37" w:rsidRPr="00475867" w:rsidTr="00443B43">
        <w:tc>
          <w:tcPr>
            <w:tcW w:w="2394" w:type="dxa"/>
          </w:tcPr>
          <w:p w:rsidR="00EB3B37" w:rsidRPr="00CD1347" w:rsidRDefault="00EB3B37" w:rsidP="00443B43">
            <w:pPr>
              <w:pStyle w:val="ListParagrap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lastRenderedPageBreak/>
              <w:t>Archaea</w:t>
            </w:r>
            <w:proofErr w:type="spellEnd"/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EB3B37" w:rsidRDefault="00EB3B37" w:rsidP="00443B43">
            <w:pPr>
              <w:pStyle w:val="ListParagrap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Bacteria</w:t>
            </w:r>
          </w:p>
        </w:tc>
        <w:tc>
          <w:tcPr>
            <w:tcW w:w="2394" w:type="dxa"/>
            <w:tcBorders>
              <w:top w:val="single" w:sz="4" w:space="0" w:color="auto"/>
            </w:tcBorders>
          </w:tcPr>
          <w:p w:rsidR="00EB3B37" w:rsidRPr="00475867" w:rsidRDefault="00EB3B37" w:rsidP="00443B43">
            <w:pPr>
              <w:jc w:val="center"/>
              <w:rPr>
                <w:sz w:val="25"/>
                <w:szCs w:val="25"/>
              </w:rPr>
            </w:pPr>
            <w:r w:rsidRPr="00475867">
              <w:rPr>
                <w:sz w:val="25"/>
                <w:szCs w:val="25"/>
              </w:rPr>
              <w:t>Single Cell</w:t>
            </w:r>
            <w:r>
              <w:rPr>
                <w:sz w:val="25"/>
                <w:szCs w:val="25"/>
              </w:rPr>
              <w:t>ed</w:t>
            </w:r>
          </w:p>
        </w:tc>
        <w:tc>
          <w:tcPr>
            <w:tcW w:w="2394" w:type="dxa"/>
            <w:tcBorders>
              <w:top w:val="single" w:sz="4" w:space="0" w:color="auto"/>
            </w:tcBorders>
          </w:tcPr>
          <w:p w:rsidR="00EB3B37" w:rsidRPr="00475867" w:rsidRDefault="00EB3B37" w:rsidP="00443B43">
            <w:pPr>
              <w:jc w:val="center"/>
              <w:rPr>
                <w:sz w:val="25"/>
                <w:szCs w:val="25"/>
              </w:rPr>
            </w:pPr>
            <w:r w:rsidRPr="00475867">
              <w:rPr>
                <w:sz w:val="25"/>
                <w:szCs w:val="25"/>
              </w:rPr>
              <w:t>Multi-Cellular</w:t>
            </w:r>
          </w:p>
        </w:tc>
      </w:tr>
      <w:tr w:rsidR="00EB3B37" w:rsidRPr="00F553A9" w:rsidTr="00443B43">
        <w:tc>
          <w:tcPr>
            <w:tcW w:w="2394" w:type="dxa"/>
          </w:tcPr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Extremeophiles</w:t>
            </w:r>
            <w:proofErr w:type="spellEnd"/>
            <w:r>
              <w:rPr>
                <w:sz w:val="25"/>
                <w:szCs w:val="25"/>
              </w:rPr>
              <w:t>: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Thermophiles</w:t>
            </w:r>
            <w:proofErr w:type="spellEnd"/>
            <w:r>
              <w:rPr>
                <w:sz w:val="25"/>
                <w:szCs w:val="25"/>
              </w:rPr>
              <w:t xml:space="preserve"> (extreme conditions)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Acidophiles</w:t>
            </w:r>
            <w:proofErr w:type="spellEnd"/>
            <w:r>
              <w:rPr>
                <w:sz w:val="25"/>
                <w:szCs w:val="25"/>
              </w:rPr>
              <w:t xml:space="preserve"> (acidic conditions)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Halophiles</w:t>
            </w:r>
            <w:proofErr w:type="spellEnd"/>
            <w:r>
              <w:rPr>
                <w:sz w:val="25"/>
                <w:szCs w:val="25"/>
              </w:rPr>
              <w:t xml:space="preserve"> (salty conditions)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Methanogens</w:t>
            </w:r>
            <w:proofErr w:type="spellEnd"/>
            <w:r>
              <w:rPr>
                <w:sz w:val="25"/>
                <w:szCs w:val="25"/>
              </w:rPr>
              <w:t xml:space="preserve"> (produce methane)</w:t>
            </w:r>
          </w:p>
        </w:tc>
        <w:tc>
          <w:tcPr>
            <w:tcW w:w="2394" w:type="dxa"/>
            <w:tcBorders>
              <w:top w:val="nil"/>
            </w:tcBorders>
          </w:tcPr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Limited knowledge of prokaryotes.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Most bacteria cause us no problems whatsoever.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Some cause diseases (most commonly known to us)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Many are found useful to us. 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Protists</w:t>
            </w:r>
            <w:proofErr w:type="spellEnd"/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Incredibly diverse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Amoeba or paramecium = common examples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Diatoms, </w:t>
            </w:r>
            <w:proofErr w:type="spellStart"/>
            <w:r>
              <w:rPr>
                <w:sz w:val="25"/>
                <w:szCs w:val="25"/>
              </w:rPr>
              <w:t>Dinoflagelates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r w:rsidRPr="00F553A9">
              <w:rPr>
                <w:sz w:val="25"/>
                <w:szCs w:val="25"/>
              </w:rPr>
              <w:t xml:space="preserve"> 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Beaver Fever  (caused by </w:t>
            </w:r>
            <w:proofErr w:type="spellStart"/>
            <w:r>
              <w:rPr>
                <w:sz w:val="25"/>
                <w:szCs w:val="25"/>
              </w:rPr>
              <w:t>Giardia</w:t>
            </w:r>
            <w:proofErr w:type="spellEnd"/>
            <w:r>
              <w:rPr>
                <w:sz w:val="25"/>
                <w:szCs w:val="25"/>
              </w:rPr>
              <w:t>)</w:t>
            </w:r>
          </w:p>
          <w:p w:rsidR="00EB3B37" w:rsidRPr="00F553A9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Simplest forms of life, but cells are amazingly complex.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Plants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Animals</w:t>
            </w:r>
          </w:p>
          <w:p w:rsidR="00EB3B37" w:rsidRDefault="00EB3B37" w:rsidP="00EB3B37">
            <w:pPr>
              <w:pStyle w:val="ListParagraph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Fungi</w:t>
            </w:r>
          </w:p>
          <w:p w:rsidR="00EB3B37" w:rsidRPr="00F553A9" w:rsidRDefault="00EB3B37" w:rsidP="00443B43">
            <w:pPr>
              <w:rPr>
                <w:i/>
                <w:sz w:val="25"/>
                <w:szCs w:val="25"/>
              </w:rPr>
            </w:pPr>
          </w:p>
        </w:tc>
      </w:tr>
    </w:tbl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2BB" w:rsidRDefault="002842B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The Organelles of a Eukaryotic Cell</w:t>
      </w:r>
    </w:p>
    <w:p w:rsidR="002842BB" w:rsidRPr="002842BB" w:rsidRDefault="002842BB" w:rsidP="00C81E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42BB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5603992" cy="4634394"/>
            <wp:effectExtent l="0" t="0" r="0" b="0"/>
            <wp:docPr id="4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603992" cy="4634394"/>
                      <a:chOff x="81563" y="2051049"/>
                      <a:chExt cx="5603992" cy="4634394"/>
                    </a:xfrm>
                  </a:grpSpPr>
                  <a:pic>
                    <a:nvPicPr>
                      <a:cNvPr id="32" name="Picture 31" descr="C02_F18_pg035_E.jpg"/>
                      <a:cNvPicPr>
                        <a:picLocks noChangeAspect="1"/>
                      </a:cNvPicPr>
                    </a:nvPicPr>
                    <a:blipFill>
                      <a:blip r:embed="rId6" cstate="print"/>
                      <a:srcRect l="6217" r="28656" b="8333"/>
                      <a:stretch>
                        <a:fillRect/>
                      </a:stretch>
                    </a:blipFill>
                    <a:spPr>
                      <a:xfrm>
                        <a:off x="574675" y="2051049"/>
                        <a:ext cx="4019550" cy="4458661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33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81003" y="3143250"/>
                        <a:ext cx="1404552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Nuclear envelope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cxnSp>
                    <a:nvCxnSpPr>
                      <a:cNvPr id="35" name="Straight Connector 34"/>
                      <a:cNvCxnSpPr/>
                    </a:nvCxnSpPr>
                    <a:spPr bwMode="auto">
                      <a:xfrm rot="10800000" flipV="1">
                        <a:off x="3419476" y="3267076"/>
                        <a:ext cx="904875" cy="314323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sp>
                    <a:nvSpPr>
                      <a:cNvPr id="37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81914" y="3448050"/>
                        <a:ext cx="888385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Nucleolus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41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631137" y="4495800"/>
                        <a:ext cx="894797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Rough ER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43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32310" y="5133975"/>
                        <a:ext cx="978153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Smooth ER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44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94458" y="3781425"/>
                        <a:ext cx="930062" cy="437043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Free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err="1" smtClean="0"/>
                            <a:t>ribosomes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48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356332" y="5857875"/>
                        <a:ext cx="930063" cy="437043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Plasma 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membrane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49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82097" y="6248400"/>
                        <a:ext cx="782587" cy="437043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Golgi</a:t>
                          </a:r>
                        </a:p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complex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50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02073" y="2085975"/>
                        <a:ext cx="1208985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Mitochondrion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51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1563" y="5067300"/>
                        <a:ext cx="907108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err="1" smtClean="0"/>
                            <a:t>Lysosome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52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9353" y="5543550"/>
                        <a:ext cx="724878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err="1" smtClean="0"/>
                            <a:t>Cytosol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sp>
                    <a:nvSpPr>
                      <a:cNvPr id="53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107149" y="5991225"/>
                        <a:ext cx="684739" cy="264688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80000"/>
                            </a:lnSpc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Vesicle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  <a:cxnSp>
                    <a:nvCxnSpPr>
                      <a:cNvPr id="56" name="Straight Connector 55"/>
                      <a:cNvCxnSpPr/>
                    </a:nvCxnSpPr>
                    <a:spPr bwMode="auto">
                      <a:xfrm rot="10800000" flipV="1">
                        <a:off x="3143250" y="3562350"/>
                        <a:ext cx="1181102" cy="590549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59" name="Straight Connector 58"/>
                      <a:cNvCxnSpPr/>
                    </a:nvCxnSpPr>
                    <a:spPr bwMode="auto">
                      <a:xfrm rot="10800000" flipV="1">
                        <a:off x="4286252" y="3914774"/>
                        <a:ext cx="361948" cy="123825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63" name="Straight Connector 62"/>
                      <a:cNvCxnSpPr/>
                    </a:nvCxnSpPr>
                    <a:spPr bwMode="auto">
                      <a:xfrm rot="10800000">
                        <a:off x="4210053" y="4543424"/>
                        <a:ext cx="466723" cy="66676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65" name="Straight Connector 64"/>
                      <a:cNvCxnSpPr/>
                    </a:nvCxnSpPr>
                    <a:spPr bwMode="auto">
                      <a:xfrm rot="10800000">
                        <a:off x="4010029" y="5095875"/>
                        <a:ext cx="590546" cy="152401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67" name="Straight Connector 66"/>
                      <a:cNvCxnSpPr/>
                    </a:nvCxnSpPr>
                    <a:spPr bwMode="auto">
                      <a:xfrm rot="10800000">
                        <a:off x="3952879" y="5972177"/>
                        <a:ext cx="514346" cy="38099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69" name="Straight Connector 68"/>
                      <a:cNvCxnSpPr/>
                    </a:nvCxnSpPr>
                    <a:spPr bwMode="auto">
                      <a:xfrm rot="5400000">
                        <a:off x="2171701" y="5600701"/>
                        <a:ext cx="819148" cy="72390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71" name="Straight Connector 70"/>
                      <a:cNvCxnSpPr/>
                    </a:nvCxnSpPr>
                    <a:spPr bwMode="auto">
                      <a:xfrm rot="10800000" flipV="1">
                        <a:off x="1695450" y="5476877"/>
                        <a:ext cx="533400" cy="533398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73" name="Straight Connector 72"/>
                      <a:cNvCxnSpPr/>
                    </a:nvCxnSpPr>
                    <a:spPr bwMode="auto">
                      <a:xfrm rot="10800000" flipV="1">
                        <a:off x="781051" y="4791077"/>
                        <a:ext cx="581025" cy="304798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75" name="Straight Connector 74"/>
                      <a:cNvCxnSpPr/>
                    </a:nvCxnSpPr>
                    <a:spPr bwMode="auto">
                      <a:xfrm rot="10800000" flipV="1">
                        <a:off x="923925" y="5105401"/>
                        <a:ext cx="514352" cy="485773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77" name="Straight Connector 76"/>
                      <a:cNvCxnSpPr/>
                    </a:nvCxnSpPr>
                    <a:spPr bwMode="auto">
                      <a:xfrm rot="10800000">
                        <a:off x="1276352" y="2200275"/>
                        <a:ext cx="914398" cy="41910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sp>
                    <a:nvSpPr>
                      <a:cNvPr id="79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1575" y="6362700"/>
                        <a:ext cx="776175" cy="307777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1"/>
                            </a:buClr>
                            <a:buSzPct val="75000"/>
                            <a:buFont typeface="Monotype Sorts" pitchFamily="2" charset="2"/>
                            <a:buChar char="q"/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b="1" kern="1200">
                              <a:solidFill>
                                <a:schemeClr val="tx1"/>
                              </a:solidFill>
                              <a:latin typeface="Arial Narrow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>
                            <a:spcBef>
                              <a:spcPct val="0"/>
                            </a:spcBef>
                            <a:buClrTx/>
                            <a:buSzTx/>
                            <a:buFontTx/>
                            <a:buNone/>
                          </a:pPr>
                          <a:r>
                            <a:rPr lang="en-CA" sz="1400" dirty="0" smtClean="0"/>
                            <a:t>Fig. 2.18</a:t>
                          </a:r>
                          <a:endParaRPr lang="en-CA" sz="14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B3B37" w:rsidRPr="00E03D9C" w:rsidRDefault="00EB3B37" w:rsidP="00EB3B37">
      <w:pPr>
        <w:spacing w:after="0"/>
        <w:rPr>
          <w:b/>
          <w:sz w:val="25"/>
          <w:szCs w:val="25"/>
        </w:rPr>
      </w:pPr>
      <w:r w:rsidRPr="00E03D9C">
        <w:rPr>
          <w:b/>
          <w:sz w:val="25"/>
          <w:szCs w:val="25"/>
        </w:rPr>
        <w:t>Non-membrane bound Organelles</w:t>
      </w:r>
    </w:p>
    <w:p w:rsidR="00EB3B37" w:rsidRDefault="00EB3B37" w:rsidP="00EB3B37">
      <w:pPr>
        <w:pStyle w:val="ListParagraph"/>
        <w:numPr>
          <w:ilvl w:val="0"/>
          <w:numId w:val="7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Cytoskeleton</w:t>
      </w:r>
    </w:p>
    <w:p w:rsidR="00EB3B37" w:rsidRDefault="00EB3B37" w:rsidP="00EB3B37">
      <w:pPr>
        <w:pStyle w:val="ListParagraph"/>
        <w:numPr>
          <w:ilvl w:val="1"/>
          <w:numId w:val="7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Support/shape internal organization, movement of cell (i.e. amoeboid motion) and within cell</w:t>
      </w:r>
    </w:p>
    <w:p w:rsidR="00EB3B37" w:rsidRDefault="00EB3B37" w:rsidP="00EB3B37">
      <w:pPr>
        <w:pStyle w:val="ListParagraph"/>
        <w:numPr>
          <w:ilvl w:val="1"/>
          <w:numId w:val="7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Microfilaments, microtubules, intermediate filaments</w:t>
      </w:r>
    </w:p>
    <w:p w:rsidR="00EB3B37" w:rsidRDefault="00EB3B37" w:rsidP="00EB3B37">
      <w:pPr>
        <w:pStyle w:val="ListParagraph"/>
        <w:numPr>
          <w:ilvl w:val="1"/>
          <w:numId w:val="7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Forms internal transport system. Allows Eukaryotic cells to be larger than prokaryotic cells.</w:t>
      </w:r>
    </w:p>
    <w:p w:rsidR="00EB3B37" w:rsidRDefault="00EB3B37" w:rsidP="00EB3B37">
      <w:pPr>
        <w:pStyle w:val="ListParagraph"/>
        <w:numPr>
          <w:ilvl w:val="1"/>
          <w:numId w:val="7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“Support, Structure and Movement”</w:t>
      </w:r>
    </w:p>
    <w:p w:rsidR="00EB3B37" w:rsidRPr="00FA22D3" w:rsidRDefault="00EB3B37" w:rsidP="00EB3B37">
      <w:pPr>
        <w:pStyle w:val="ListParagraph"/>
        <w:numPr>
          <w:ilvl w:val="0"/>
          <w:numId w:val="7"/>
        </w:numPr>
        <w:spacing w:after="0"/>
        <w:rPr>
          <w:sz w:val="25"/>
          <w:szCs w:val="25"/>
        </w:rPr>
      </w:pPr>
      <w:proofErr w:type="spellStart"/>
      <w:r>
        <w:rPr>
          <w:sz w:val="25"/>
          <w:szCs w:val="25"/>
        </w:rPr>
        <w:t>Ribisomes</w:t>
      </w:r>
      <w:proofErr w:type="spellEnd"/>
    </w:p>
    <w:p w:rsidR="00EB3B37" w:rsidRDefault="00EB3B37" w:rsidP="00EB3B37">
      <w:pPr>
        <w:pStyle w:val="ListParagraph"/>
        <w:numPr>
          <w:ilvl w:val="1"/>
          <w:numId w:val="7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 Sites of Protein Synthesis</w:t>
      </w:r>
    </w:p>
    <w:p w:rsidR="00EB3B37" w:rsidRDefault="00EB3B37" w:rsidP="00EB3B37">
      <w:pPr>
        <w:pStyle w:val="ListParagraph"/>
        <w:numPr>
          <w:ilvl w:val="1"/>
          <w:numId w:val="7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Eukaryotic </w:t>
      </w:r>
      <w:proofErr w:type="spellStart"/>
      <w:r>
        <w:rPr>
          <w:sz w:val="25"/>
          <w:szCs w:val="25"/>
        </w:rPr>
        <w:t>ribosomes</w:t>
      </w:r>
      <w:proofErr w:type="spellEnd"/>
      <w:r>
        <w:rPr>
          <w:sz w:val="25"/>
          <w:szCs w:val="25"/>
        </w:rPr>
        <w:t xml:space="preserve"> larger than prokaryotic</w:t>
      </w:r>
    </w:p>
    <w:p w:rsidR="00EB3B37" w:rsidRDefault="00EB3B37" w:rsidP="00EB3B37">
      <w:pPr>
        <w:spacing w:after="0"/>
        <w:rPr>
          <w:sz w:val="25"/>
          <w:szCs w:val="25"/>
        </w:rPr>
      </w:pPr>
    </w:p>
    <w:p w:rsidR="00EB3B37" w:rsidRPr="00BD06B7" w:rsidRDefault="00EB3B37" w:rsidP="00EB3B37">
      <w:pPr>
        <w:spacing w:after="0"/>
        <w:rPr>
          <w:b/>
          <w:sz w:val="25"/>
          <w:szCs w:val="25"/>
        </w:rPr>
      </w:pPr>
      <w:r w:rsidRPr="00BD06B7">
        <w:rPr>
          <w:b/>
          <w:sz w:val="25"/>
          <w:szCs w:val="25"/>
        </w:rPr>
        <w:t>Membrane bound Organelles</w:t>
      </w:r>
    </w:p>
    <w:p w:rsidR="00EB3B37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Nucleus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Nuclear envelope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lastRenderedPageBreak/>
        <w:t>Double membrane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Two membranes  that make up nuclear envelope have different structures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Perforated by nuclear pores 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Nuclear pores</w:t>
      </w:r>
    </w:p>
    <w:p w:rsidR="00EB3B37" w:rsidRPr="005D538A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Provide route for molecules in and out of the nucleus (</w:t>
      </w:r>
      <w:proofErr w:type="spellStart"/>
      <w:r>
        <w:rPr>
          <w:sz w:val="25"/>
          <w:szCs w:val="25"/>
        </w:rPr>
        <w:t>i.e</w:t>
      </w:r>
      <w:proofErr w:type="spellEnd"/>
      <w:r>
        <w:rPr>
          <w:sz w:val="25"/>
          <w:szCs w:val="25"/>
        </w:rPr>
        <w:t xml:space="preserve"> RNA, receptors for gene transcription)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Nucleolus</w:t>
      </w:r>
    </w:p>
    <w:p w:rsidR="00EB3B37" w:rsidRPr="005D538A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Site of ribosome synthesis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DNA and protein organized into chromosomes (chromatin)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Organized into discrete chromosomes in conjunction of proteins</w:t>
      </w:r>
    </w:p>
    <w:p w:rsidR="00EB3B37" w:rsidRPr="00072216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Protein-DNA structures</w:t>
      </w:r>
    </w:p>
    <w:p w:rsidR="00EB3B37" w:rsidRPr="00072216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Endoplasmic Reticulum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Outer membrane of the Nucleus is continuous with the Endoplasmic Reticulum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series of tubes and sacs made out of membrane (Tubular membranes and </w:t>
      </w:r>
      <w:proofErr w:type="spellStart"/>
      <w:r>
        <w:rPr>
          <w:sz w:val="25"/>
          <w:szCs w:val="25"/>
        </w:rPr>
        <w:t>cisternae</w:t>
      </w:r>
      <w:proofErr w:type="spellEnd"/>
      <w:r>
        <w:rPr>
          <w:sz w:val="25"/>
          <w:szCs w:val="25"/>
        </w:rPr>
        <w:t xml:space="preserve"> )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Rough ER: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membrane studded with </w:t>
      </w:r>
      <w:proofErr w:type="spellStart"/>
      <w:r>
        <w:rPr>
          <w:sz w:val="25"/>
          <w:szCs w:val="25"/>
        </w:rPr>
        <w:t>ribosomes</w:t>
      </w:r>
      <w:proofErr w:type="spellEnd"/>
    </w:p>
    <w:p w:rsidR="00EB3B37" w:rsidRPr="00072216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site protein synthesis  (SPECIFICALLY for proteins being exported from the cell or proteins found in membranes)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 w:rsidRPr="009D6D1B">
        <w:rPr>
          <w:sz w:val="25"/>
          <w:szCs w:val="25"/>
        </w:rPr>
        <w:t xml:space="preserve">Smooth ER: 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Synthesis of lipids and steroids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Site of Detoxification (i.e. detoxification of ethanol in the liver)</w:t>
      </w:r>
    </w:p>
    <w:p w:rsidR="00EB3B37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Golgi Complex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Synthesized proteins from the Rough ER move to the Golgi Complex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Made up of membrane sacs or vesicles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Site where proteins can be modified (post-translational modification), sorted, and packaged for export/transport.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Many are synthesized as an initial large molecule but then has to be split up and the individual proteins are targeted into specific locations</w:t>
      </w:r>
    </w:p>
    <w:p w:rsidR="00EB3B37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Vesicles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Packaged proteins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Transport among organelles and/or to plasma membrane</w:t>
      </w:r>
    </w:p>
    <w:p w:rsidR="00EB3B37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proofErr w:type="spellStart"/>
      <w:r>
        <w:rPr>
          <w:sz w:val="25"/>
          <w:szCs w:val="25"/>
        </w:rPr>
        <w:t>Lysisomes</w:t>
      </w:r>
      <w:proofErr w:type="spellEnd"/>
      <w:r>
        <w:rPr>
          <w:sz w:val="25"/>
          <w:szCs w:val="25"/>
        </w:rPr>
        <w:t xml:space="preserve">, </w:t>
      </w:r>
      <w:proofErr w:type="spellStart"/>
      <w:r>
        <w:rPr>
          <w:sz w:val="25"/>
          <w:szCs w:val="25"/>
        </w:rPr>
        <w:t>Peroxisomes</w:t>
      </w:r>
      <w:proofErr w:type="spellEnd"/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Similar to Vesicles</w:t>
      </w:r>
    </w:p>
    <w:p w:rsidR="00EB3B37" w:rsidRPr="00F33786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  <w:lang w:val="fr-CA"/>
        </w:rPr>
      </w:pPr>
      <w:proofErr w:type="spellStart"/>
      <w:r w:rsidRPr="00F33786">
        <w:rPr>
          <w:sz w:val="25"/>
          <w:szCs w:val="25"/>
          <w:lang w:val="fr-CA"/>
        </w:rPr>
        <w:lastRenderedPageBreak/>
        <w:t>Contain</w:t>
      </w:r>
      <w:proofErr w:type="spellEnd"/>
      <w:r w:rsidRPr="00F33786">
        <w:rPr>
          <w:sz w:val="25"/>
          <w:szCs w:val="25"/>
          <w:lang w:val="fr-CA"/>
        </w:rPr>
        <w:t xml:space="preserve"> hydrolases (lysosomes), catalases (</w:t>
      </w:r>
      <w:proofErr w:type="spellStart"/>
      <w:r w:rsidRPr="00F33786">
        <w:rPr>
          <w:sz w:val="25"/>
          <w:szCs w:val="25"/>
          <w:lang w:val="fr-CA"/>
        </w:rPr>
        <w:t>peroxisomes</w:t>
      </w:r>
      <w:proofErr w:type="spellEnd"/>
      <w:r w:rsidRPr="00F33786">
        <w:rPr>
          <w:sz w:val="25"/>
          <w:szCs w:val="25"/>
          <w:lang w:val="fr-CA"/>
        </w:rPr>
        <w:t>)</w:t>
      </w:r>
    </w:p>
    <w:p w:rsidR="00EB3B37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Vacuole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Temporary storage (in animal cells)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proofErr w:type="spellStart"/>
      <w:r>
        <w:rPr>
          <w:sz w:val="25"/>
          <w:szCs w:val="25"/>
        </w:rPr>
        <w:t>Turgor</w:t>
      </w:r>
      <w:proofErr w:type="spellEnd"/>
      <w:r>
        <w:rPr>
          <w:sz w:val="25"/>
          <w:szCs w:val="25"/>
        </w:rPr>
        <w:t xml:space="preserve"> pressure in plant cells</w:t>
      </w:r>
    </w:p>
    <w:p w:rsidR="00EB3B37" w:rsidRDefault="00EB3B37" w:rsidP="00EB3B37">
      <w:pPr>
        <w:pStyle w:val="ListParagraph"/>
        <w:numPr>
          <w:ilvl w:val="2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Large central vacuole that when filled with water pushes the contents of  the cell against the cell wall and gives rise to the stiffness of the plant.</w:t>
      </w:r>
    </w:p>
    <w:p w:rsidR="00EB3B37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Mitochondrion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~2</w:t>
      </w:r>
      <w:r>
        <w:rPr>
          <w:rFonts w:ascii="Cambria Math" w:hAnsi="Cambria Math"/>
          <w:sz w:val="25"/>
          <w:szCs w:val="25"/>
        </w:rPr>
        <w:t>μ</w:t>
      </w:r>
      <w:r>
        <w:rPr>
          <w:sz w:val="25"/>
          <w:szCs w:val="25"/>
        </w:rPr>
        <w:t>m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Double membrane, </w:t>
      </w:r>
      <w:proofErr w:type="spellStart"/>
      <w:r>
        <w:rPr>
          <w:sz w:val="25"/>
          <w:szCs w:val="25"/>
        </w:rPr>
        <w:t>cristae</w:t>
      </w:r>
      <w:proofErr w:type="spellEnd"/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Oxidative metabolism yielding ATP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Own Circular </w:t>
      </w:r>
      <w:proofErr w:type="spellStart"/>
      <w:r>
        <w:rPr>
          <w:sz w:val="25"/>
          <w:szCs w:val="25"/>
        </w:rPr>
        <w:t>mDNA</w:t>
      </w:r>
      <w:proofErr w:type="spellEnd"/>
      <w:r>
        <w:rPr>
          <w:sz w:val="25"/>
          <w:szCs w:val="25"/>
        </w:rPr>
        <w:t xml:space="preserve"> (no added protein)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proofErr w:type="spellStart"/>
      <w:r>
        <w:rPr>
          <w:sz w:val="25"/>
          <w:szCs w:val="25"/>
        </w:rPr>
        <w:t>Ribosomes</w:t>
      </w:r>
      <w:proofErr w:type="spellEnd"/>
      <w:r>
        <w:rPr>
          <w:sz w:val="25"/>
          <w:szCs w:val="25"/>
        </w:rPr>
        <w:t xml:space="preserve"> that synthesize own proteins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Reproduce by fission.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“Powerhouse of cell”</w:t>
      </w:r>
    </w:p>
    <w:p w:rsidR="00EB3B37" w:rsidRDefault="00EB3B37" w:rsidP="00EB3B37">
      <w:pPr>
        <w:pStyle w:val="ListParagraph"/>
        <w:numPr>
          <w:ilvl w:val="0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Chloroplast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~5</w:t>
      </w:r>
      <w:r>
        <w:rPr>
          <w:rFonts w:ascii="Cambria Math" w:hAnsi="Cambria Math"/>
          <w:sz w:val="25"/>
          <w:szCs w:val="25"/>
        </w:rPr>
        <w:t>μ</w:t>
      </w:r>
      <w:r>
        <w:rPr>
          <w:sz w:val="25"/>
          <w:szCs w:val="25"/>
        </w:rPr>
        <w:t>m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Double membrane + </w:t>
      </w:r>
      <w:proofErr w:type="spellStart"/>
      <w:r>
        <w:rPr>
          <w:sz w:val="25"/>
          <w:szCs w:val="25"/>
        </w:rPr>
        <w:t>thylakoids</w:t>
      </w:r>
      <w:proofErr w:type="spellEnd"/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Conversion of light energy to chemical energy (complex carbohydrates)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Own Circular </w:t>
      </w:r>
      <w:proofErr w:type="spellStart"/>
      <w:r>
        <w:rPr>
          <w:sz w:val="25"/>
          <w:szCs w:val="25"/>
        </w:rPr>
        <w:t>cpDNA</w:t>
      </w:r>
      <w:proofErr w:type="spellEnd"/>
      <w:r>
        <w:rPr>
          <w:sz w:val="25"/>
          <w:szCs w:val="25"/>
        </w:rPr>
        <w:t xml:space="preserve"> (no added proteins)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proofErr w:type="spellStart"/>
      <w:r>
        <w:rPr>
          <w:sz w:val="25"/>
          <w:szCs w:val="25"/>
        </w:rPr>
        <w:t>Ribosomes</w:t>
      </w:r>
      <w:proofErr w:type="spellEnd"/>
      <w:r>
        <w:rPr>
          <w:sz w:val="25"/>
          <w:szCs w:val="25"/>
        </w:rPr>
        <w:t xml:space="preserve"> that synthesize own proteins</w:t>
      </w:r>
    </w:p>
    <w:p w:rsidR="00EB3B37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Reproduce by fission</w:t>
      </w:r>
    </w:p>
    <w:p w:rsidR="00EB3B37" w:rsidRPr="00A335E5" w:rsidRDefault="00EB3B37" w:rsidP="00EB3B37">
      <w:pPr>
        <w:pStyle w:val="ListParagraph"/>
        <w:numPr>
          <w:ilvl w:val="1"/>
          <w:numId w:val="8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Found in plant cells and </w:t>
      </w:r>
      <w:proofErr w:type="spellStart"/>
      <w:r>
        <w:rPr>
          <w:sz w:val="25"/>
          <w:szCs w:val="25"/>
        </w:rPr>
        <w:t>potists</w:t>
      </w:r>
      <w:proofErr w:type="spellEnd"/>
    </w:p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What is one theory on the origins of Eukaryotic Cells and provide one example.</w:t>
      </w:r>
    </w:p>
    <w:p w:rsidR="00EB3B37" w:rsidRDefault="00EB3B37" w:rsidP="00EB3B37">
      <w:pPr>
        <w:spacing w:after="0"/>
        <w:rPr>
          <w:sz w:val="25"/>
          <w:szCs w:val="25"/>
        </w:rPr>
      </w:pPr>
      <w:proofErr w:type="spellStart"/>
      <w:r>
        <w:rPr>
          <w:sz w:val="25"/>
          <w:szCs w:val="25"/>
        </w:rPr>
        <w:t>Endosymbiont</w:t>
      </w:r>
      <w:proofErr w:type="spellEnd"/>
      <w:r>
        <w:rPr>
          <w:sz w:val="25"/>
          <w:szCs w:val="25"/>
        </w:rPr>
        <w:t xml:space="preserve"> Theory: </w:t>
      </w:r>
    </w:p>
    <w:p w:rsidR="00EB3B37" w:rsidRDefault="00EB3B37" w:rsidP="00EB3B37">
      <w:pPr>
        <w:pStyle w:val="ListParagraph"/>
        <w:numPr>
          <w:ilvl w:val="0"/>
          <w:numId w:val="9"/>
        </w:numPr>
        <w:spacing w:after="0"/>
        <w:rPr>
          <w:sz w:val="25"/>
          <w:szCs w:val="25"/>
        </w:rPr>
      </w:pPr>
      <w:proofErr w:type="spellStart"/>
      <w:r w:rsidRPr="00A335E5">
        <w:rPr>
          <w:sz w:val="25"/>
          <w:szCs w:val="25"/>
        </w:rPr>
        <w:t>Mitochondia</w:t>
      </w:r>
      <w:proofErr w:type="spellEnd"/>
      <w:r w:rsidRPr="00A335E5">
        <w:rPr>
          <w:sz w:val="25"/>
          <w:szCs w:val="25"/>
        </w:rPr>
        <w:t xml:space="preserve"> and Chloroplast </w:t>
      </w:r>
      <w:r>
        <w:rPr>
          <w:sz w:val="25"/>
          <w:szCs w:val="25"/>
        </w:rPr>
        <w:t>originated as bacterial organisms that were incorporated into the cytoplasm of a larger cell.</w:t>
      </w:r>
    </w:p>
    <w:p w:rsidR="00EB3B37" w:rsidRDefault="00EB3B37" w:rsidP="00EB3B37">
      <w:pPr>
        <w:pStyle w:val="ListParagraph"/>
        <w:numPr>
          <w:ilvl w:val="0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The Story: </w:t>
      </w:r>
    </w:p>
    <w:p w:rsidR="00EB3B37" w:rsidRDefault="00EB3B37" w:rsidP="00EB3B37">
      <w:pPr>
        <w:pStyle w:val="ListParagraph"/>
        <w:numPr>
          <w:ilvl w:val="1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Original prokaryotic bacteria engulfed aerobic bacteria and formed a symbiotic relationship instead of digesting it.</w:t>
      </w:r>
    </w:p>
    <w:p w:rsidR="00EB3B37" w:rsidRDefault="00EB3B37" w:rsidP="00EB3B37">
      <w:pPr>
        <w:pStyle w:val="ListParagraph"/>
        <w:numPr>
          <w:ilvl w:val="1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1</w:t>
      </w:r>
      <w:r w:rsidRPr="00E23A1B">
        <w:rPr>
          <w:sz w:val="25"/>
          <w:szCs w:val="25"/>
          <w:vertAlign w:val="superscript"/>
        </w:rPr>
        <w:t>st</w:t>
      </w:r>
      <w:r>
        <w:rPr>
          <w:sz w:val="25"/>
          <w:szCs w:val="25"/>
        </w:rPr>
        <w:t xml:space="preserve"> time : mitochondria was formed</w:t>
      </w:r>
    </w:p>
    <w:p w:rsidR="00EB3B37" w:rsidRDefault="00EB3B37" w:rsidP="00EB3B37">
      <w:pPr>
        <w:pStyle w:val="ListParagraph"/>
        <w:numPr>
          <w:ilvl w:val="1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2</w:t>
      </w:r>
      <w:r w:rsidRPr="00E23A1B">
        <w:rPr>
          <w:sz w:val="25"/>
          <w:szCs w:val="25"/>
          <w:vertAlign w:val="superscript"/>
        </w:rPr>
        <w:t>nd</w:t>
      </w:r>
      <w:r>
        <w:rPr>
          <w:sz w:val="25"/>
          <w:szCs w:val="25"/>
        </w:rPr>
        <w:t xml:space="preserve"> time: chloroplast was formed</w:t>
      </w:r>
    </w:p>
    <w:p w:rsidR="00EB3B37" w:rsidRDefault="00EB3B37" w:rsidP="00EB3B37">
      <w:pPr>
        <w:pStyle w:val="ListParagraph"/>
        <w:numPr>
          <w:ilvl w:val="0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Mutual benefit:</w:t>
      </w:r>
    </w:p>
    <w:p w:rsidR="00EB3B37" w:rsidRDefault="00EB3B37" w:rsidP="00EB3B37">
      <w:pPr>
        <w:pStyle w:val="ListParagraph"/>
        <w:numPr>
          <w:ilvl w:val="1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Favourable/safer environment </w:t>
      </w:r>
    </w:p>
    <w:p w:rsidR="00EB3B37" w:rsidRDefault="00EB3B37" w:rsidP="00EB3B37">
      <w:pPr>
        <w:pStyle w:val="ListParagraph"/>
        <w:numPr>
          <w:ilvl w:val="1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To host cell: aerobic metabolism</w:t>
      </w:r>
    </w:p>
    <w:p w:rsidR="00EB3B37" w:rsidRDefault="00EB3B37" w:rsidP="00EB3B37">
      <w:pPr>
        <w:pStyle w:val="ListParagraph"/>
        <w:numPr>
          <w:ilvl w:val="0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lastRenderedPageBreak/>
        <w:t>Support for theory:</w:t>
      </w:r>
    </w:p>
    <w:p w:rsidR="00EB3B37" w:rsidRDefault="00EB3B37" w:rsidP="00EB3B37">
      <w:pPr>
        <w:pStyle w:val="ListParagraph"/>
        <w:numPr>
          <w:ilvl w:val="1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Similarities between mitochondria, chloroplasts and bacteria</w:t>
      </w:r>
    </w:p>
    <w:p w:rsidR="00EB3B37" w:rsidRDefault="00EB3B37" w:rsidP="00EB3B37">
      <w:pPr>
        <w:pStyle w:val="ListParagraph"/>
        <w:numPr>
          <w:ilvl w:val="2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Size</w:t>
      </w:r>
    </w:p>
    <w:p w:rsidR="00EB3B37" w:rsidRDefault="00EB3B37" w:rsidP="00EB3B37">
      <w:pPr>
        <w:pStyle w:val="ListParagraph"/>
        <w:numPr>
          <w:ilvl w:val="2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Circular DNA</w:t>
      </w:r>
    </w:p>
    <w:p w:rsidR="00EB3B37" w:rsidRDefault="00EB3B37" w:rsidP="00EB3B37">
      <w:pPr>
        <w:pStyle w:val="ListParagraph"/>
        <w:numPr>
          <w:ilvl w:val="2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Reproduction by fission to undergo protein synthesis</w:t>
      </w:r>
    </w:p>
    <w:p w:rsidR="00EB3B37" w:rsidRDefault="00EB3B37" w:rsidP="00EB3B37">
      <w:pPr>
        <w:pStyle w:val="ListParagraph"/>
        <w:numPr>
          <w:ilvl w:val="1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Current example:   symbiotic organisms that contain photosynthetic organisms.</w:t>
      </w:r>
    </w:p>
    <w:p w:rsidR="00EB3B37" w:rsidRDefault="00EB3B37" w:rsidP="00EB3B37">
      <w:pPr>
        <w:pStyle w:val="ListParagraph"/>
        <w:numPr>
          <w:ilvl w:val="2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Sponges form symbiotic relationships with algae (green sponges)</w:t>
      </w:r>
    </w:p>
    <w:p w:rsidR="00EB3B37" w:rsidRDefault="00EB3B37" w:rsidP="00EB3B37">
      <w:pPr>
        <w:pStyle w:val="ListParagraph"/>
        <w:numPr>
          <w:ilvl w:val="2"/>
          <w:numId w:val="9"/>
        </w:numPr>
        <w:spacing w:after="0"/>
        <w:rPr>
          <w:sz w:val="25"/>
          <w:szCs w:val="25"/>
        </w:rPr>
      </w:pPr>
      <w:proofErr w:type="spellStart"/>
      <w:r>
        <w:rPr>
          <w:sz w:val="25"/>
          <w:szCs w:val="25"/>
        </w:rPr>
        <w:t>Kleptoplasty</w:t>
      </w:r>
      <w:proofErr w:type="spellEnd"/>
      <w:r>
        <w:rPr>
          <w:sz w:val="25"/>
          <w:szCs w:val="25"/>
        </w:rPr>
        <w:t>: Sea Slugs (</w:t>
      </w:r>
    </w:p>
    <w:p w:rsidR="00EB3B37" w:rsidRDefault="00EB3B37" w:rsidP="00EB3B37">
      <w:pPr>
        <w:pStyle w:val="ListParagraph"/>
        <w:numPr>
          <w:ilvl w:val="3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Steal chloroplast from algae and incorporate them into its gut</w:t>
      </w:r>
    </w:p>
    <w:p w:rsidR="00EB3B37" w:rsidRDefault="00EB3B37" w:rsidP="00EB3B37">
      <w:pPr>
        <w:pStyle w:val="ListParagraph"/>
        <w:numPr>
          <w:ilvl w:val="3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>Starts off life as a brown sea slug then sucks chloroplasts out of algae until it doesn’t have to eat anymore. Becomes a solar powered sea slug.</w:t>
      </w:r>
    </w:p>
    <w:p w:rsidR="00EB3B37" w:rsidRDefault="00EB3B37" w:rsidP="00EB3B37">
      <w:pPr>
        <w:pStyle w:val="ListParagraph"/>
        <w:numPr>
          <w:ilvl w:val="3"/>
          <w:numId w:val="9"/>
        </w:numPr>
        <w:spacing w:after="0"/>
        <w:rPr>
          <w:sz w:val="25"/>
          <w:szCs w:val="25"/>
        </w:rPr>
      </w:pPr>
      <w:r>
        <w:rPr>
          <w:sz w:val="25"/>
          <w:szCs w:val="25"/>
        </w:rPr>
        <w:t xml:space="preserve">Parent cannot pass down this characteristic; child has to go and consume chloroplast before it </w:t>
      </w:r>
      <w:proofErr w:type="gramStart"/>
      <w:r>
        <w:rPr>
          <w:sz w:val="25"/>
          <w:szCs w:val="25"/>
        </w:rPr>
        <w:t>can</w:t>
      </w:r>
      <w:proofErr w:type="gramEnd"/>
      <w:r>
        <w:rPr>
          <w:sz w:val="25"/>
          <w:szCs w:val="25"/>
        </w:rPr>
        <w:t xml:space="preserve"> solar power itself.</w:t>
      </w:r>
    </w:p>
    <w:p w:rsidR="00EB3B37" w:rsidRDefault="00EB3B37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Explain the significance of Carbon in cell chemistry</w:t>
      </w:r>
    </w:p>
    <w:p w:rsidR="0026411F" w:rsidRPr="00B84351" w:rsidRDefault="0026411F" w:rsidP="0026411F">
      <w:pPr>
        <w:pStyle w:val="ListParagraph"/>
        <w:numPr>
          <w:ilvl w:val="0"/>
          <w:numId w:val="10"/>
        </w:numPr>
        <w:spacing w:after="0"/>
        <w:rPr>
          <w:b/>
        </w:rPr>
      </w:pPr>
      <w:r>
        <w:t>Carbon forms the backbone of essentially all molecules that are important to the cell</w:t>
      </w:r>
    </w:p>
    <w:p w:rsidR="0026411F" w:rsidRPr="00B84351" w:rsidRDefault="0026411F" w:rsidP="0026411F">
      <w:pPr>
        <w:pStyle w:val="ListParagraph"/>
        <w:numPr>
          <w:ilvl w:val="1"/>
          <w:numId w:val="10"/>
        </w:numPr>
        <w:spacing w:after="0"/>
        <w:rPr>
          <w:b/>
        </w:rPr>
      </w:pPr>
      <w:r>
        <w:t>Small size and valence of 4 allows for the formation of stable covalent bonds with many partners (KEY ELEMENT IN THE CHEMISTRY OF LIFE)</w:t>
      </w:r>
    </w:p>
    <w:p w:rsidR="0026411F" w:rsidRPr="00B84351" w:rsidRDefault="0026411F" w:rsidP="0026411F">
      <w:pPr>
        <w:pStyle w:val="ListParagraph"/>
        <w:numPr>
          <w:ilvl w:val="1"/>
          <w:numId w:val="10"/>
        </w:numPr>
        <w:spacing w:after="0"/>
        <w:rPr>
          <w:b/>
        </w:rPr>
      </w:pPr>
      <w:r>
        <w:t>Energy required to break down C-C bond is 83kcal/mol</w:t>
      </w:r>
    </w:p>
    <w:p w:rsidR="0026411F" w:rsidRPr="0026411F" w:rsidRDefault="0026411F" w:rsidP="00C81E3E">
      <w:pPr>
        <w:pStyle w:val="ListParagraph"/>
        <w:numPr>
          <w:ilvl w:val="1"/>
          <w:numId w:val="10"/>
        </w:numPr>
        <w:spacing w:after="0"/>
        <w:rPr>
          <w:b/>
        </w:rPr>
      </w:pPr>
      <w:r>
        <w:t>Can be broken down by UV light</w:t>
      </w: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What are the common functional groups?</w:t>
      </w:r>
    </w:p>
    <w:tbl>
      <w:tblPr>
        <w:tblStyle w:val="TableGrid"/>
        <w:tblW w:w="0" w:type="auto"/>
        <w:tblLook w:val="04A0"/>
      </w:tblPr>
      <w:tblGrid>
        <w:gridCol w:w="2104"/>
        <w:gridCol w:w="1832"/>
        <w:gridCol w:w="2441"/>
        <w:gridCol w:w="3199"/>
      </w:tblGrid>
      <w:tr w:rsidR="0026411F" w:rsidTr="00443B43">
        <w:tc>
          <w:tcPr>
            <w:tcW w:w="2104" w:type="dxa"/>
          </w:tcPr>
          <w:p w:rsidR="0026411F" w:rsidRPr="000B1849" w:rsidRDefault="0026411F" w:rsidP="00443B4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Chemical Formula</w:t>
            </w:r>
          </w:p>
        </w:tc>
        <w:tc>
          <w:tcPr>
            <w:tcW w:w="1832" w:type="dxa"/>
          </w:tcPr>
          <w:p w:rsidR="0026411F" w:rsidRPr="000B1849" w:rsidRDefault="0026411F" w:rsidP="00443B4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Name</w:t>
            </w:r>
          </w:p>
        </w:tc>
        <w:tc>
          <w:tcPr>
            <w:tcW w:w="2441" w:type="dxa"/>
          </w:tcPr>
          <w:p w:rsidR="0026411F" w:rsidRPr="000B1849" w:rsidRDefault="0026411F" w:rsidP="00443B4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Properties</w:t>
            </w:r>
          </w:p>
        </w:tc>
        <w:tc>
          <w:tcPr>
            <w:tcW w:w="3199" w:type="dxa"/>
          </w:tcPr>
          <w:p w:rsidR="0026411F" w:rsidRDefault="0026411F" w:rsidP="00443B43"/>
        </w:tc>
      </w:tr>
      <w:tr w:rsidR="0026411F" w:rsidTr="00443B43">
        <w:tc>
          <w:tcPr>
            <w:tcW w:w="2104" w:type="dxa"/>
          </w:tcPr>
          <w:p w:rsidR="0026411F" w:rsidRPr="00FF2E71" w:rsidRDefault="0026411F" w:rsidP="00443B43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-OH</m:t>
                </m:r>
              </m:oMath>
            </m:oMathPara>
          </w:p>
        </w:tc>
        <w:tc>
          <w:tcPr>
            <w:tcW w:w="1832" w:type="dxa"/>
          </w:tcPr>
          <w:p w:rsidR="0026411F" w:rsidRDefault="0026411F" w:rsidP="00443B43">
            <w:r>
              <w:t>Hydroxyl group</w:t>
            </w:r>
          </w:p>
        </w:tc>
        <w:tc>
          <w:tcPr>
            <w:tcW w:w="2441" w:type="dxa"/>
          </w:tcPr>
          <w:p w:rsidR="0026411F" w:rsidRDefault="0026411F" w:rsidP="00443B43">
            <w:r>
              <w:t>Neutral, Polar</w:t>
            </w:r>
          </w:p>
        </w:tc>
        <w:tc>
          <w:tcPr>
            <w:tcW w:w="3199" w:type="dxa"/>
          </w:tcPr>
          <w:p w:rsidR="0026411F" w:rsidRDefault="0026411F" w:rsidP="00443B43">
            <w:pPr>
              <w:jc w:val="center"/>
            </w:pPr>
            <w:r w:rsidRPr="00FF2E71">
              <w:rPr>
                <w:noProof/>
                <w:lang w:eastAsia="en-CA"/>
              </w:rPr>
              <w:drawing>
                <wp:inline distT="0" distB="0" distL="0" distR="0">
                  <wp:extent cx="754063" cy="515937"/>
                  <wp:effectExtent l="19050" t="0" r="7937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4729" t="40813" r="76437" b="33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063" cy="5159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11F" w:rsidTr="00443B43">
        <w:tc>
          <w:tcPr>
            <w:tcW w:w="2104" w:type="dxa"/>
          </w:tcPr>
          <w:p w:rsidR="0026411F" w:rsidRPr="00FF2E71" w:rsidRDefault="0026411F" w:rsidP="00443B43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-C=O</m:t>
                </m:r>
              </m:oMath>
            </m:oMathPara>
          </w:p>
        </w:tc>
        <w:tc>
          <w:tcPr>
            <w:tcW w:w="1832" w:type="dxa"/>
          </w:tcPr>
          <w:p w:rsidR="0026411F" w:rsidRDefault="0026411F" w:rsidP="00443B43">
            <w:r>
              <w:t>Carbonyl group</w:t>
            </w:r>
          </w:p>
        </w:tc>
        <w:tc>
          <w:tcPr>
            <w:tcW w:w="2441" w:type="dxa"/>
          </w:tcPr>
          <w:p w:rsidR="0026411F" w:rsidRDefault="0026411F" w:rsidP="00443B43">
            <w:r>
              <w:t>Neutral, Polar</w:t>
            </w:r>
          </w:p>
        </w:tc>
        <w:tc>
          <w:tcPr>
            <w:tcW w:w="3199" w:type="dxa"/>
          </w:tcPr>
          <w:p w:rsidR="0026411F" w:rsidRDefault="0026411F" w:rsidP="00443B43">
            <w:pPr>
              <w:jc w:val="center"/>
            </w:pPr>
            <w:r w:rsidRPr="00FF2E71">
              <w:rPr>
                <w:noProof/>
                <w:lang w:eastAsia="en-CA"/>
              </w:rPr>
              <w:drawing>
                <wp:inline distT="0" distB="0" distL="0" distR="0">
                  <wp:extent cx="735013" cy="487362"/>
                  <wp:effectExtent l="19050" t="0" r="7937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4428" t="40813" r="16962" b="351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013" cy="4873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11F" w:rsidTr="00443B43">
        <w:tc>
          <w:tcPr>
            <w:tcW w:w="2104" w:type="dxa"/>
          </w:tcPr>
          <w:p w:rsidR="0026411F" w:rsidRPr="00FF2E71" w:rsidRDefault="0026411F" w:rsidP="00443B43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-SH</m:t>
                </m:r>
              </m:oMath>
            </m:oMathPara>
          </w:p>
        </w:tc>
        <w:tc>
          <w:tcPr>
            <w:tcW w:w="1832" w:type="dxa"/>
          </w:tcPr>
          <w:p w:rsidR="0026411F" w:rsidRDefault="0026411F" w:rsidP="00443B43">
            <w:proofErr w:type="spellStart"/>
            <w:r>
              <w:t>Sulphrydryl</w:t>
            </w:r>
            <w:proofErr w:type="spellEnd"/>
            <w:r>
              <w:t xml:space="preserve"> group</w:t>
            </w:r>
          </w:p>
        </w:tc>
        <w:tc>
          <w:tcPr>
            <w:tcW w:w="2441" w:type="dxa"/>
          </w:tcPr>
          <w:p w:rsidR="0026411F" w:rsidRDefault="0026411F" w:rsidP="00443B43">
            <w:r>
              <w:t>Neutral, Polar</w:t>
            </w:r>
          </w:p>
        </w:tc>
        <w:tc>
          <w:tcPr>
            <w:tcW w:w="3199" w:type="dxa"/>
          </w:tcPr>
          <w:p w:rsidR="0026411F" w:rsidRDefault="0026411F" w:rsidP="00443B43">
            <w:pPr>
              <w:jc w:val="center"/>
            </w:pPr>
            <w:r w:rsidRPr="00FF2E71">
              <w:rPr>
                <w:noProof/>
                <w:lang w:eastAsia="en-CA"/>
              </w:rPr>
              <w:drawing>
                <wp:inline distT="0" distB="0" distL="0" distR="0">
                  <wp:extent cx="773113" cy="363538"/>
                  <wp:effectExtent l="19050" t="0" r="7937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7595" t="43158" r="3348" b="38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113" cy="363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11F" w:rsidTr="00443B43">
        <w:tc>
          <w:tcPr>
            <w:tcW w:w="2104" w:type="dxa"/>
          </w:tcPr>
          <w:p w:rsidR="0026411F" w:rsidRPr="00FF2E71" w:rsidRDefault="0026411F" w:rsidP="00443B43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-COOH</m:t>
                </m:r>
              </m:oMath>
            </m:oMathPara>
          </w:p>
        </w:tc>
        <w:tc>
          <w:tcPr>
            <w:tcW w:w="1832" w:type="dxa"/>
          </w:tcPr>
          <w:p w:rsidR="0026411F" w:rsidRDefault="0026411F" w:rsidP="00443B43">
            <w:r>
              <w:t>Carboxyl group</w:t>
            </w:r>
          </w:p>
        </w:tc>
        <w:tc>
          <w:tcPr>
            <w:tcW w:w="2441" w:type="dxa"/>
          </w:tcPr>
          <w:p w:rsidR="0026411F" w:rsidRDefault="0026411F" w:rsidP="00443B43">
            <w:r>
              <w:t>-</w:t>
            </w:r>
            <w:proofErr w:type="spellStart"/>
            <w:r>
              <w:t>ve</w:t>
            </w:r>
            <w:proofErr w:type="spellEnd"/>
            <w:r>
              <w:t xml:space="preserve"> charge @ cellular pH</w:t>
            </w:r>
          </w:p>
          <w:p w:rsidR="0026411F" w:rsidRDefault="0026411F" w:rsidP="00443B43">
            <w:r>
              <w:t>(pH of 7.2-7.4)</w:t>
            </w:r>
          </w:p>
          <w:p w:rsidR="0026411F" w:rsidRDefault="0026411F" w:rsidP="00443B43"/>
        </w:tc>
        <w:tc>
          <w:tcPr>
            <w:tcW w:w="3199" w:type="dxa"/>
          </w:tcPr>
          <w:p w:rsidR="0026411F" w:rsidRDefault="0026411F" w:rsidP="00443B43">
            <w:r>
              <w:rPr>
                <w:noProof/>
                <w:lang w:eastAsia="en-C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23.65pt;margin-top:22.6pt;width:27.75pt;height:27.75pt;z-index:251658240;mso-position-horizontal-relative:text;mso-position-vertical-relative:text" filled="f" stroked="f">
                  <v:textbox>
                    <w:txbxContent>
                      <w:p w:rsidR="0026411F" w:rsidRPr="00FF2E71" w:rsidRDefault="0026411F" w:rsidP="0026411F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FF2E71"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</w:p>
                    </w:txbxContent>
                  </v:textbox>
                </v:shape>
              </w:pict>
            </w:r>
            <w:r w:rsidRPr="00FF2E71">
              <w:rPr>
                <w:noProof/>
                <w:lang w:eastAsia="en-CA"/>
              </w:rPr>
              <w:drawing>
                <wp:inline distT="0" distB="0" distL="0" distR="0">
                  <wp:extent cx="973137" cy="763587"/>
                  <wp:effectExtent l="19050" t="0" r="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8455" t="32838" r="60146" b="295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137" cy="7635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FF2E71">
              <w:rPr>
                <w:noProof/>
                <w:lang w:eastAsia="en-CA"/>
              </w:rPr>
              <w:drawing>
                <wp:inline distT="0" distB="0" distL="0" distR="0">
                  <wp:extent cx="617538" cy="868362"/>
                  <wp:effectExtent l="1905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8455" t="32838" r="64311" b="24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538" cy="8683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F2E71">
              <w:rPr>
                <w:noProof/>
                <w:lang w:eastAsia="en-CA"/>
              </w:rPr>
              <w:t xml:space="preserve"> </w:t>
            </w:r>
          </w:p>
        </w:tc>
      </w:tr>
      <w:tr w:rsidR="0026411F" w:rsidTr="00443B43">
        <w:tc>
          <w:tcPr>
            <w:tcW w:w="2104" w:type="dxa"/>
          </w:tcPr>
          <w:p w:rsidR="0026411F" w:rsidRPr="000B1849" w:rsidRDefault="0026411F" w:rsidP="00443B43">
            <m:oMathPara>
              <m:oMath>
                <m:r>
                  <w:rPr>
                    <w:rFonts w:ascii="Cambria Math" w:hAnsi="Cambria Math"/>
                  </w:rPr>
                  <w:lastRenderedPageBreak/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2-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1832" w:type="dxa"/>
          </w:tcPr>
          <w:p w:rsidR="0026411F" w:rsidRDefault="0026411F" w:rsidP="00443B43">
            <w:r>
              <w:t>Phosphate group</w:t>
            </w:r>
          </w:p>
        </w:tc>
        <w:tc>
          <w:tcPr>
            <w:tcW w:w="2441" w:type="dxa"/>
          </w:tcPr>
          <w:p w:rsidR="0026411F" w:rsidRDefault="0026411F" w:rsidP="00443B43">
            <w:r>
              <w:t>-</w:t>
            </w:r>
            <w:proofErr w:type="spellStart"/>
            <w:r>
              <w:t>ve</w:t>
            </w:r>
            <w:proofErr w:type="spellEnd"/>
            <w:r>
              <w:t xml:space="preserve"> charge @ cellular pH</w:t>
            </w:r>
          </w:p>
        </w:tc>
        <w:tc>
          <w:tcPr>
            <w:tcW w:w="3199" w:type="dxa"/>
          </w:tcPr>
          <w:p w:rsidR="0026411F" w:rsidRDefault="0026411F" w:rsidP="00443B43">
            <w:pPr>
              <w:jc w:val="center"/>
            </w:pPr>
            <w:r w:rsidRPr="00FF2E71">
              <w:rPr>
                <w:noProof/>
                <w:lang w:eastAsia="en-CA"/>
              </w:rPr>
              <w:drawing>
                <wp:inline distT="0" distB="0" distL="0" distR="0">
                  <wp:extent cx="1874837" cy="935038"/>
                  <wp:effectExtent l="19050" t="0" r="0" b="0"/>
                  <wp:docPr id="9" name="Object 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874837" cy="935038"/>
                            <a:chOff x="7189788" y="3783647"/>
                            <a:chExt cx="1874837" cy="935038"/>
                          </a:xfrm>
                        </a:grpSpPr>
                        <a:pic>
                          <a:nvPicPr>
                            <a:cNvPr id="25" name="Picture 143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7" cstate="print"/>
                            <a:srcRect l="58025" t="29555" r="30687" b="24394"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7189788" y="3783647"/>
                              <a:ext cx="963612" cy="935038"/>
                            </a:xfrm>
                            <a:prstGeom prst="rect">
                              <a:avLst/>
                            </a:prstGeom>
                            <a:noFill/>
                          </a:spPr>
                        </a:pic>
                        <a:grpSp>
                          <a:nvGrpSpPr>
                            <a:cNvPr id="26" name="Group 148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266113" y="3783647"/>
                              <a:ext cx="798512" cy="935038"/>
                              <a:chOff x="4727" y="3434"/>
                              <a:chExt cx="503" cy="589"/>
                            </a:xfrm>
                          </a:grpSpPr>
                          <a:pic>
                            <a:nvPicPr>
                              <a:cNvPr id="27" name="Picture 144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7" cstate="print"/>
                              <a:srcRect l="58025" t="29555" r="34444" b="24394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4727" y="3434"/>
                                <a:ext cx="405" cy="589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28" name="Rectangle 14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4943" y="3842"/>
                                <a:ext cx="210" cy="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 algn="ctr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lIns="90487" tIns="44450" rIns="90487" bIns="44450" anchor="ctr"/>
                                <a:lstStyle>
                                  <a:defPPr>
                                    <a:defRPr lang="en-GB"/>
                                  </a:defPPr>
                                  <a:lvl1pPr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en-C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9" name="Text Box 146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064" y="3506"/>
                                <a:ext cx="166" cy="286"/>
                              </a:xfrm>
                              <a:prstGeom prst="rect">
                                <a:avLst/>
                              </a:prstGeom>
                              <a:noFill/>
                              <a:ln w="12700" algn="ctr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lIns="90487" tIns="44450" rIns="90487" bIns="44450">
                                  <a:spAutoFit/>
                                </a:bodyPr>
                                <a:lstStyle>
                                  <a:defPPr>
                                    <a:defRPr lang="en-GB"/>
                                  </a:defPPr>
                                  <a:lvl1pPr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285750" indent="-285750">
                                    <a:buFont typeface="Monotype Sorts" pitchFamily="2" charset="2"/>
                                    <a:buNone/>
                                  </a:pPr>
                                  <a:r>
                                    <a:rPr lang="en-CA"/>
                                    <a:t>-</a:t>
                                  </a: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0" name="Text Box 147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4896" y="3710"/>
                                <a:ext cx="166" cy="286"/>
                              </a:xfrm>
                              <a:prstGeom prst="rect">
                                <a:avLst/>
                              </a:prstGeom>
                              <a:noFill/>
                              <a:ln w="12700" algn="ctr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lIns="90487" tIns="44450" rIns="90487" bIns="44450">
                                  <a:spAutoFit/>
                                </a:bodyPr>
                                <a:lstStyle>
                                  <a:defPPr>
                                    <a:defRPr lang="en-GB"/>
                                  </a:defPPr>
                                  <a:lvl1pPr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285750" indent="-285750">
                                    <a:buFont typeface="Monotype Sorts" pitchFamily="2" charset="2"/>
                                    <a:buNone/>
                                  </a:pPr>
                                  <a:r>
                                    <a:rPr lang="en-CA"/>
                                    <a:t>-</a:t>
                                  </a: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  <w:tr w:rsidR="0026411F" w:rsidTr="00443B43">
        <w:tc>
          <w:tcPr>
            <w:tcW w:w="2104" w:type="dxa"/>
          </w:tcPr>
          <w:p w:rsidR="0026411F" w:rsidRPr="000B1849" w:rsidRDefault="0026411F" w:rsidP="00443B43">
            <m:oMathPara>
              <m:oMath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832" w:type="dxa"/>
          </w:tcPr>
          <w:p w:rsidR="0026411F" w:rsidRDefault="0026411F" w:rsidP="00443B43">
            <w:r>
              <w:t>Amino group</w:t>
            </w:r>
          </w:p>
        </w:tc>
        <w:tc>
          <w:tcPr>
            <w:tcW w:w="2441" w:type="dxa"/>
          </w:tcPr>
          <w:p w:rsidR="0026411F" w:rsidRDefault="0026411F" w:rsidP="00443B43">
            <w:r>
              <w:t>+ charge @ cellular pH</w:t>
            </w:r>
          </w:p>
        </w:tc>
        <w:tc>
          <w:tcPr>
            <w:tcW w:w="3199" w:type="dxa"/>
          </w:tcPr>
          <w:p w:rsidR="0026411F" w:rsidRDefault="0026411F" w:rsidP="00443B43">
            <w:pPr>
              <w:jc w:val="center"/>
            </w:pPr>
            <w:r w:rsidRPr="00FF2E71">
              <w:rPr>
                <w:noProof/>
                <w:lang w:eastAsia="en-CA"/>
              </w:rPr>
              <w:drawing>
                <wp:inline distT="0" distB="0" distL="0" distR="0">
                  <wp:extent cx="677862" cy="671513"/>
                  <wp:effectExtent l="19050" t="0" r="7938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45081" t="36826" r="46979" b="30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862" cy="6715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E1D54">
              <w:rPr>
                <w:noProof/>
                <w:lang w:eastAsia="en-CA"/>
              </w:rPr>
              <w:drawing>
                <wp:inline distT="0" distB="0" distL="0" distR="0">
                  <wp:extent cx="736600" cy="671513"/>
                  <wp:effectExtent l="19050" t="0" r="6350" b="0"/>
                  <wp:docPr id="15" name="Object 1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736600" cy="671513"/>
                            <a:chOff x="8102600" y="5035550"/>
                            <a:chExt cx="736600" cy="671513"/>
                          </a:xfrm>
                        </a:grpSpPr>
                        <a:grpSp>
                          <a:nvGrpSpPr>
                            <a:cNvPr id="20" name="Group 14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102600" y="5035550"/>
                              <a:ext cx="736600" cy="671513"/>
                              <a:chOff x="5062" y="2423"/>
                              <a:chExt cx="464" cy="423"/>
                            </a:xfrm>
                          </a:grpSpPr>
                          <a:pic>
                            <a:nvPicPr>
                              <a:cNvPr id="21" name="Picture 137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7" cstate="print"/>
                              <a:srcRect l="45081" t="36826" r="46979" b="30103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62" y="2423"/>
                                <a:ext cx="427" cy="423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pic>
                            <a:nvPicPr>
                              <a:cNvPr id="22" name="Picture 139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7" cstate="print"/>
                              <a:srcRect l="35539" t="58562" r="60146" b="31039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294" y="2566"/>
                                <a:ext cx="232" cy="133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23" name="Text Box 140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5236" y="2484"/>
                                <a:ext cx="175" cy="210"/>
                              </a:xfrm>
                              <a:prstGeom prst="rect">
                                <a:avLst/>
                              </a:prstGeom>
                              <a:noFill/>
                              <a:ln w="12700" algn="ctr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lIns="90487" tIns="44450" rIns="90487" bIns="44450">
                                  <a:spAutoFit/>
                                </a:bodyPr>
                                <a:lstStyle>
                                  <a:defPPr>
                                    <a:defRPr lang="en-GB"/>
                                  </a:defPPr>
                                  <a:lvl1pPr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20000"/>
                                    </a:spcBef>
                                    <a:spcAft>
                                      <a:spcPct val="0"/>
                                    </a:spcAft>
                                    <a:buClr>
                                      <a:schemeClr val="tx1"/>
                                    </a:buClr>
                                    <a:buSzPct val="75000"/>
                                    <a:buFont typeface="Monotype Sorts" pitchFamily="2" charset="2"/>
                                    <a:buChar char="q"/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2400" b="1" kern="1200">
                                      <a:solidFill>
                                        <a:schemeClr val="tx1"/>
                                      </a:solidFill>
                                      <a:latin typeface="Arial Narrow" pitchFamily="34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285750" indent="-285750">
                                    <a:buFont typeface="Monotype Sorts" pitchFamily="2" charset="2"/>
                                    <a:buNone/>
                                  </a:pPr>
                                  <a:r>
                                    <a:rPr lang="en-CA" sz="1600"/>
                                    <a:t>+</a:t>
                                  </a: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</w:tbl>
    <w:p w:rsidR="0026411F" w:rsidRDefault="0026411F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What are the solvent properties of water?</w:t>
      </w:r>
    </w:p>
    <w:p w:rsidR="0026411F" w:rsidRDefault="0026411F" w:rsidP="0026411F">
      <w:pPr>
        <w:pStyle w:val="ListParagraph"/>
        <w:numPr>
          <w:ilvl w:val="0"/>
          <w:numId w:val="10"/>
        </w:numPr>
        <w:spacing w:after="0"/>
      </w:pPr>
      <w:r>
        <w:t>Properties as a solvent</w:t>
      </w:r>
    </w:p>
    <w:p w:rsidR="0026411F" w:rsidRDefault="0026411F" w:rsidP="0026411F">
      <w:pPr>
        <w:pStyle w:val="ListParagraph"/>
        <w:numPr>
          <w:ilvl w:val="1"/>
          <w:numId w:val="10"/>
        </w:numPr>
        <w:spacing w:after="0"/>
      </w:pPr>
      <w:r>
        <w:t>Hydrophilic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r>
        <w:t>Polar molecules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r>
        <w:t xml:space="preserve">Ions 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r>
        <w:t>charges can undergo hydrogen bonding with water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proofErr w:type="gramStart"/>
      <w:r>
        <w:t>i.e</w:t>
      </w:r>
      <w:proofErr w:type="gramEnd"/>
      <w:r>
        <w:t xml:space="preserve">. </w:t>
      </w:r>
      <w:proofErr w:type="spellStart"/>
      <w:r>
        <w:t>NaCl</w:t>
      </w:r>
      <w:proofErr w:type="spellEnd"/>
      <w:r>
        <w:t xml:space="preserve"> dissolves in water, a sphere of molecules formed around ions.</w:t>
      </w:r>
    </w:p>
    <w:p w:rsidR="0026411F" w:rsidRDefault="0026411F" w:rsidP="0026411F">
      <w:pPr>
        <w:pStyle w:val="ListParagraph"/>
        <w:numPr>
          <w:ilvl w:val="1"/>
          <w:numId w:val="10"/>
        </w:numPr>
        <w:spacing w:after="0"/>
      </w:pPr>
      <w:r>
        <w:t>Hydrophobic interactions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r>
        <w:t>Disrupt hydrogen bonding in liquid water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r>
        <w:t>Water tries to exclude them. Result: hydrophobic molecules tending to aggregate together b/c they are excluded by the  hydrogen bond structures that water forms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r>
        <w:t>Important in the formation of cell membranes</w:t>
      </w:r>
    </w:p>
    <w:p w:rsidR="0026411F" w:rsidRDefault="0026411F" w:rsidP="0026411F">
      <w:pPr>
        <w:pStyle w:val="ListParagraph"/>
        <w:numPr>
          <w:ilvl w:val="2"/>
          <w:numId w:val="10"/>
        </w:numPr>
        <w:spacing w:after="0"/>
      </w:pPr>
      <w:r>
        <w:t>Determine how they will behave in the cell.</w:t>
      </w:r>
    </w:p>
    <w:p w:rsidR="0026411F" w:rsidRDefault="0026411F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Monomers vs. Polymers vs. Macromolecules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9336AC" w:rsidTr="009336AC">
        <w:tc>
          <w:tcPr>
            <w:tcW w:w="3192" w:type="dxa"/>
          </w:tcPr>
          <w:p w:rsidR="009336AC" w:rsidRDefault="009336AC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Monomer</w:t>
            </w:r>
          </w:p>
        </w:tc>
        <w:tc>
          <w:tcPr>
            <w:tcW w:w="3192" w:type="dxa"/>
          </w:tcPr>
          <w:p w:rsidR="009336AC" w:rsidRDefault="009336AC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Polymer</w:t>
            </w:r>
          </w:p>
        </w:tc>
        <w:tc>
          <w:tcPr>
            <w:tcW w:w="3192" w:type="dxa"/>
          </w:tcPr>
          <w:p w:rsidR="009336AC" w:rsidRDefault="009336AC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Macromolecule</w:t>
            </w:r>
          </w:p>
        </w:tc>
      </w:tr>
      <w:tr w:rsidR="009336AC" w:rsidTr="009336AC">
        <w:tc>
          <w:tcPr>
            <w:tcW w:w="3192" w:type="dxa"/>
          </w:tcPr>
          <w:p w:rsidR="009336AC" w:rsidRPr="009336AC" w:rsidRDefault="009336AC" w:rsidP="009336A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Single unit</w:t>
            </w:r>
          </w:p>
          <w:p w:rsidR="009336AC" w:rsidRPr="009336AC" w:rsidRDefault="009336AC" w:rsidP="009336A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i.e. amino acid</w:t>
            </w:r>
          </w:p>
        </w:tc>
        <w:tc>
          <w:tcPr>
            <w:tcW w:w="3192" w:type="dxa"/>
          </w:tcPr>
          <w:p w:rsidR="009336AC" w:rsidRPr="009336AC" w:rsidRDefault="009336AC" w:rsidP="009336A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 of Single Units formed by dehydration synthesis</w:t>
            </w:r>
          </w:p>
          <w:p w:rsidR="009336AC" w:rsidRPr="009336AC" w:rsidRDefault="009336AC" w:rsidP="009336A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i.e. peptide chain</w:t>
            </w:r>
          </w:p>
        </w:tc>
        <w:tc>
          <w:tcPr>
            <w:tcW w:w="3192" w:type="dxa"/>
          </w:tcPr>
          <w:p w:rsidR="009336AC" w:rsidRDefault="009336AC" w:rsidP="009336A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 of polymers forming a very large molecule</w:t>
            </w:r>
          </w:p>
          <w:p w:rsidR="009336AC" w:rsidRPr="009336AC" w:rsidRDefault="009336AC" w:rsidP="009336A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i.e. protein</w:t>
            </w:r>
          </w:p>
        </w:tc>
      </w:tr>
    </w:tbl>
    <w:p w:rsidR="0026411F" w:rsidRDefault="0026411F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1E3E" w:rsidRDefault="00C81E3E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31133B">
        <w:rPr>
          <w:rFonts w:ascii="Times New Roman" w:hAnsi="Times New Roman" w:cs="Times New Roman"/>
          <w:sz w:val="24"/>
          <w:szCs w:val="24"/>
        </w:rPr>
        <w:t>What’s the structure of carbohydrates and list the main functions.</w:t>
      </w:r>
    </w:p>
    <w:p w:rsidR="009336AC" w:rsidRPr="00CF7D81" w:rsidRDefault="009336AC" w:rsidP="009336AC">
      <w:pPr>
        <w:spacing w:after="0"/>
        <w:rPr>
          <w:sz w:val="26"/>
          <w:szCs w:val="26"/>
        </w:rPr>
      </w:pPr>
      <w:r w:rsidRPr="00CF7D81">
        <w:rPr>
          <w:sz w:val="26"/>
          <w:szCs w:val="26"/>
        </w:rPr>
        <w:t>Carbohydrates</w:t>
      </w:r>
    </w:p>
    <w:p w:rsidR="009336AC" w:rsidRDefault="009336AC" w:rsidP="009336AC">
      <w:pPr>
        <w:pStyle w:val="ListParagraph"/>
        <w:numPr>
          <w:ilvl w:val="0"/>
          <w:numId w:val="12"/>
        </w:numPr>
        <w:spacing w:after="0"/>
      </w:pPr>
      <w:r>
        <w:t xml:space="preserve">Polymers of simple units called </w:t>
      </w:r>
      <w:proofErr w:type="spellStart"/>
      <w:r>
        <w:t>monosaccharides</w:t>
      </w:r>
      <w:proofErr w:type="spellEnd"/>
      <w:r>
        <w:t xml:space="preserve"> (simple sugars)</w:t>
      </w:r>
    </w:p>
    <w:p w:rsidR="009336AC" w:rsidRDefault="009336AC" w:rsidP="009336AC">
      <w:pPr>
        <w:pStyle w:val="ListParagraph"/>
        <w:numPr>
          <w:ilvl w:val="0"/>
          <w:numId w:val="12"/>
        </w:numPr>
        <w:spacing w:after="0"/>
      </w:pPr>
      <w:r>
        <w:t>Used for:</w:t>
      </w:r>
    </w:p>
    <w:p w:rsidR="009336AC" w:rsidRDefault="009336AC" w:rsidP="009336AC">
      <w:pPr>
        <w:pStyle w:val="ListParagraph"/>
        <w:numPr>
          <w:ilvl w:val="1"/>
          <w:numId w:val="12"/>
        </w:numPr>
        <w:spacing w:after="0"/>
      </w:pPr>
      <w:r>
        <w:t xml:space="preserve">Energy Storage: </w:t>
      </w:r>
    </w:p>
    <w:p w:rsidR="009336AC" w:rsidRDefault="009336AC" w:rsidP="009336AC">
      <w:pPr>
        <w:pStyle w:val="ListParagraph"/>
        <w:numPr>
          <w:ilvl w:val="2"/>
          <w:numId w:val="12"/>
        </w:numPr>
        <w:spacing w:after="0"/>
      </w:pPr>
      <w:proofErr w:type="spellStart"/>
      <w:r>
        <w:t>i.e</w:t>
      </w:r>
      <w:proofErr w:type="spellEnd"/>
      <w:r>
        <w:t xml:space="preserve"> starch (in potatoes), glycogen (in animals)</w:t>
      </w:r>
    </w:p>
    <w:p w:rsidR="009336AC" w:rsidRDefault="009336AC" w:rsidP="009336AC">
      <w:pPr>
        <w:pStyle w:val="ListParagraph"/>
        <w:numPr>
          <w:ilvl w:val="1"/>
          <w:numId w:val="12"/>
        </w:numPr>
        <w:spacing w:after="0"/>
      </w:pPr>
      <w:r>
        <w:t>Forming Structures:</w:t>
      </w:r>
    </w:p>
    <w:p w:rsidR="009336AC" w:rsidRDefault="009336AC" w:rsidP="009336AC">
      <w:pPr>
        <w:pStyle w:val="ListParagraph"/>
        <w:numPr>
          <w:ilvl w:val="2"/>
          <w:numId w:val="12"/>
        </w:numPr>
        <w:spacing w:after="0"/>
      </w:pPr>
      <w:r>
        <w:t>i.e. cellulose (in celery), chitin (exoskeleton in crustaceans and insects)</w:t>
      </w:r>
    </w:p>
    <w:p w:rsidR="009336AC" w:rsidRDefault="009336AC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11F" w:rsidRDefault="0026411F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33B" w:rsidRDefault="0031133B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 Nucleosides vs. Nucleotides vs. Nucleic Acids</w:t>
      </w:r>
    </w:p>
    <w:tbl>
      <w:tblPr>
        <w:tblStyle w:val="TableGrid"/>
        <w:tblW w:w="0" w:type="auto"/>
        <w:tblLook w:val="04A0"/>
      </w:tblPr>
      <w:tblGrid>
        <w:gridCol w:w="3828"/>
        <w:gridCol w:w="2768"/>
        <w:gridCol w:w="2980"/>
      </w:tblGrid>
      <w:tr w:rsidR="00781DD4" w:rsidTr="00781DD4">
        <w:tc>
          <w:tcPr>
            <w:tcW w:w="3192" w:type="dxa"/>
          </w:tcPr>
          <w:p w:rsidR="00781DD4" w:rsidRDefault="00781DD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Nucleoside</w:t>
            </w:r>
          </w:p>
        </w:tc>
        <w:tc>
          <w:tcPr>
            <w:tcW w:w="3192" w:type="dxa"/>
          </w:tcPr>
          <w:p w:rsidR="00781DD4" w:rsidRDefault="00781DD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Nucleotide</w:t>
            </w:r>
          </w:p>
        </w:tc>
        <w:tc>
          <w:tcPr>
            <w:tcW w:w="3192" w:type="dxa"/>
          </w:tcPr>
          <w:p w:rsidR="00781DD4" w:rsidRDefault="00781DD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Nucleic Acid</w:t>
            </w:r>
          </w:p>
        </w:tc>
      </w:tr>
      <w:tr w:rsidR="00781DD4" w:rsidTr="00781DD4">
        <w:tc>
          <w:tcPr>
            <w:tcW w:w="3192" w:type="dxa"/>
          </w:tcPr>
          <w:p w:rsidR="00781DD4" w:rsidRDefault="00781DD4" w:rsidP="00781D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Sugar + Base</w:t>
            </w:r>
            <w:r w:rsidR="00D86425">
              <w:rPr>
                <w:rFonts w:ascii="Times New Roman" w:hAnsi="Times New Roman" w:cs="Times New Roman"/>
                <w:sz w:val="24"/>
                <w:szCs w:val="24"/>
              </w:rPr>
              <w:t xml:space="preserve"> (RNA/DNA)</w:t>
            </w:r>
          </w:p>
          <w:p w:rsidR="00D86425" w:rsidRPr="00D86425" w:rsidRDefault="00D86425" w:rsidP="00D8642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Adenosine/</w:t>
            </w:r>
            <w:proofErr w:type="spellStart"/>
            <w:r>
              <w:t>DeoxyAdenosine</w:t>
            </w:r>
            <w:proofErr w:type="spellEnd"/>
          </w:p>
          <w:p w:rsidR="00D86425" w:rsidRPr="00D86425" w:rsidRDefault="00D86425" w:rsidP="00D8642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Guanosine</w:t>
            </w:r>
            <w:proofErr w:type="spellEnd"/>
            <w:r>
              <w:t>/</w:t>
            </w:r>
            <w:proofErr w:type="spellStart"/>
            <w:r>
              <w:t>Deoxyguanosine</w:t>
            </w:r>
            <w:proofErr w:type="spellEnd"/>
          </w:p>
          <w:p w:rsidR="00D86425" w:rsidRPr="00D86425" w:rsidRDefault="00D86425" w:rsidP="00D8642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Cytidine</w:t>
            </w:r>
            <w:proofErr w:type="spellEnd"/>
            <w:r>
              <w:t>/</w:t>
            </w:r>
            <w:proofErr w:type="spellStart"/>
            <w:r>
              <w:t>deoxycytidine</w:t>
            </w:r>
            <w:proofErr w:type="spellEnd"/>
          </w:p>
          <w:p w:rsidR="00D86425" w:rsidRPr="00781DD4" w:rsidRDefault="00D86425" w:rsidP="00D8642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Uridine</w:t>
            </w:r>
            <w:proofErr w:type="spellEnd"/>
            <w:r>
              <w:t>/</w:t>
            </w:r>
            <w:proofErr w:type="spellStart"/>
            <w:r>
              <w:t>deoxythymidine</w:t>
            </w:r>
            <w:proofErr w:type="spellEnd"/>
          </w:p>
        </w:tc>
        <w:tc>
          <w:tcPr>
            <w:tcW w:w="3192" w:type="dxa"/>
          </w:tcPr>
          <w:p w:rsidR="00781DD4" w:rsidRPr="00781DD4" w:rsidRDefault="00781DD4" w:rsidP="00781D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Sugar + Base + Phosphate (up to 3)</w:t>
            </w:r>
          </w:p>
        </w:tc>
        <w:tc>
          <w:tcPr>
            <w:tcW w:w="3192" w:type="dxa"/>
          </w:tcPr>
          <w:p w:rsidR="00781DD4" w:rsidRDefault="00781DD4" w:rsidP="00781D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Base</w:t>
            </w:r>
          </w:p>
          <w:p w:rsidR="00781DD4" w:rsidRDefault="00781DD4" w:rsidP="00781D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Purines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A+ G</w:t>
            </w:r>
          </w:p>
          <w:p w:rsidR="00781DD4" w:rsidRDefault="00781DD4" w:rsidP="00781D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Pyrimidines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C + T</w:t>
            </w:r>
            <w:r w:rsidR="00D86425">
              <w:rPr>
                <w:rFonts w:ascii="Times New Roman" w:hAnsi="Times New Roman" w:cs="Times New Roman"/>
                <w:sz w:val="24"/>
                <w:szCs w:val="24"/>
              </w:rPr>
              <w:t xml:space="preserve"> (U instead of T in RNA)</w:t>
            </w:r>
          </w:p>
          <w:p w:rsidR="00D86425" w:rsidRPr="00781DD4" w:rsidRDefault="00D86425" w:rsidP="00781D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Bonding: C</w:t>
            </w:r>
            <w:r>
              <w:rPr>
                <w:rFonts w:ascii="Cambria Math" w:hAnsi="Cambria Math" w:cs="Times New Roman"/>
                <w:sz w:val="24"/>
                <w:szCs w:val="24"/>
              </w:rPr>
              <w:t>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G; A=T </w:t>
            </w:r>
          </w:p>
        </w:tc>
      </w:tr>
    </w:tbl>
    <w:p w:rsidR="0026411F" w:rsidRDefault="0026411F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33B" w:rsidRDefault="0031133B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Functions of Proteins in Cells</w:t>
      </w:r>
    </w:p>
    <w:p w:rsidR="0026411F" w:rsidRDefault="0026411F" w:rsidP="0026411F">
      <w:pPr>
        <w:spacing w:after="0"/>
      </w:pPr>
      <w:r>
        <w:t>Function of Proteins</w:t>
      </w:r>
    </w:p>
    <w:p w:rsidR="0026411F" w:rsidRDefault="0026411F" w:rsidP="0026411F">
      <w:pPr>
        <w:pStyle w:val="ListParagraph"/>
        <w:numPr>
          <w:ilvl w:val="0"/>
          <w:numId w:val="11"/>
        </w:numPr>
        <w:spacing w:after="0"/>
      </w:pPr>
      <w:r>
        <w:t xml:space="preserve">Enzymes (i.e. carbonic </w:t>
      </w:r>
      <w:proofErr w:type="spellStart"/>
      <w:r>
        <w:t>anhydrase</w:t>
      </w:r>
      <w:proofErr w:type="spellEnd"/>
      <w:r>
        <w:t>)</w:t>
      </w:r>
    </w:p>
    <w:p w:rsidR="0026411F" w:rsidRDefault="0026411F" w:rsidP="0026411F">
      <w:pPr>
        <w:pStyle w:val="ListParagraph"/>
        <w:numPr>
          <w:ilvl w:val="0"/>
          <w:numId w:val="11"/>
        </w:numPr>
        <w:spacing w:after="0"/>
      </w:pPr>
      <w:r>
        <w:t>Structural (i.e. keratin, collagen)</w:t>
      </w:r>
    </w:p>
    <w:p w:rsidR="0026411F" w:rsidRDefault="0026411F" w:rsidP="0026411F">
      <w:pPr>
        <w:pStyle w:val="ListParagraph"/>
        <w:numPr>
          <w:ilvl w:val="0"/>
          <w:numId w:val="11"/>
        </w:numPr>
        <w:spacing w:after="0"/>
      </w:pPr>
      <w:r>
        <w:t xml:space="preserve">Motility (i.e. </w:t>
      </w:r>
      <w:proofErr w:type="spellStart"/>
      <w:r>
        <w:t>actin</w:t>
      </w:r>
      <w:proofErr w:type="spellEnd"/>
      <w:r>
        <w:t>)</w:t>
      </w:r>
    </w:p>
    <w:p w:rsidR="0026411F" w:rsidRDefault="0026411F" w:rsidP="0026411F">
      <w:pPr>
        <w:pStyle w:val="ListParagraph"/>
        <w:numPr>
          <w:ilvl w:val="0"/>
          <w:numId w:val="11"/>
        </w:numPr>
        <w:spacing w:after="0"/>
      </w:pPr>
      <w:r>
        <w:t>Transport (i.e. Na+/K+/</w:t>
      </w:r>
      <w:proofErr w:type="spellStart"/>
      <w:r>
        <w:t>ATPase</w:t>
      </w:r>
      <w:proofErr w:type="spellEnd"/>
      <w:r>
        <w:t>)</w:t>
      </w:r>
    </w:p>
    <w:p w:rsidR="0026411F" w:rsidRDefault="0026411F" w:rsidP="0026411F">
      <w:pPr>
        <w:pStyle w:val="ListParagraph"/>
        <w:numPr>
          <w:ilvl w:val="0"/>
          <w:numId w:val="11"/>
        </w:numPr>
        <w:spacing w:after="0"/>
      </w:pPr>
      <w:r>
        <w:t>Regulatory (i.e. transcription factors, hormones)</w:t>
      </w:r>
    </w:p>
    <w:p w:rsidR="0026411F" w:rsidRDefault="0026411F" w:rsidP="0026411F">
      <w:pPr>
        <w:pStyle w:val="ListParagraph"/>
        <w:numPr>
          <w:ilvl w:val="0"/>
          <w:numId w:val="11"/>
        </w:numPr>
        <w:spacing w:after="0"/>
      </w:pPr>
      <w:r>
        <w:t xml:space="preserve">Receptors (i.e. </w:t>
      </w:r>
      <w:r>
        <w:rPr>
          <w:rFonts w:ascii="Cambria Math" w:hAnsi="Cambria Math"/>
        </w:rPr>
        <w:t>β</w:t>
      </w:r>
      <w:r>
        <w:t>-</w:t>
      </w:r>
      <w:proofErr w:type="spellStart"/>
      <w:r>
        <w:t>adrenoreceptors</w:t>
      </w:r>
      <w:proofErr w:type="spellEnd"/>
      <w:r>
        <w:t>)</w:t>
      </w:r>
    </w:p>
    <w:p w:rsidR="0026411F" w:rsidRDefault="0026411F" w:rsidP="0026411F">
      <w:pPr>
        <w:pStyle w:val="ListParagraph"/>
        <w:numPr>
          <w:ilvl w:val="0"/>
          <w:numId w:val="11"/>
        </w:numPr>
        <w:spacing w:after="0"/>
      </w:pPr>
      <w:r>
        <w:t>Defensive (i.e. antibodies)</w:t>
      </w:r>
    </w:p>
    <w:p w:rsidR="0026411F" w:rsidRDefault="0026411F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33B" w:rsidRDefault="0031133B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 Levels of protein structures and main interactions/bonds responsible for each level</w:t>
      </w:r>
    </w:p>
    <w:tbl>
      <w:tblPr>
        <w:tblStyle w:val="TableGrid"/>
        <w:tblW w:w="0" w:type="auto"/>
        <w:tblLook w:val="04A0"/>
      </w:tblPr>
      <w:tblGrid>
        <w:gridCol w:w="1809"/>
        <w:gridCol w:w="2268"/>
        <w:gridCol w:w="2552"/>
        <w:gridCol w:w="2947"/>
      </w:tblGrid>
      <w:tr w:rsidR="00D86425" w:rsidTr="00CC53C4">
        <w:tc>
          <w:tcPr>
            <w:tcW w:w="1809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Level of Protein</w:t>
            </w:r>
          </w:p>
        </w:tc>
        <w:tc>
          <w:tcPr>
            <w:tcW w:w="2268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</w:tc>
        <w:tc>
          <w:tcPr>
            <w:tcW w:w="2552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Interactions</w:t>
            </w:r>
          </w:p>
        </w:tc>
        <w:tc>
          <w:tcPr>
            <w:tcW w:w="2947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Bonds responsible</w:t>
            </w:r>
          </w:p>
        </w:tc>
      </w:tr>
      <w:tr w:rsidR="00D86425" w:rsidTr="00CC53C4">
        <w:tc>
          <w:tcPr>
            <w:tcW w:w="1809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Cambria Math" w:hAnsi="Cambria Math" w:cs="Times New Roman"/>
                <w:sz w:val="24"/>
                <w:szCs w:val="24"/>
              </w:rPr>
              <w:t>°</w:t>
            </w:r>
          </w:p>
        </w:tc>
        <w:tc>
          <w:tcPr>
            <w:tcW w:w="2268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Sequence of Amino Acid Re</w:t>
            </w:r>
            <w:r w:rsidR="003F23D2">
              <w:rPr>
                <w:rFonts w:ascii="Times New Roman" w:hAnsi="Times New Roman" w:cs="Times New Roman"/>
                <w:sz w:val="24"/>
                <w:szCs w:val="24"/>
              </w:rPr>
              <w:t>sidues  (peptide chain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Between carboxyl group of one Amino acid and the Amino Group of the next Amino Acid</w:t>
            </w:r>
          </w:p>
        </w:tc>
        <w:tc>
          <w:tcPr>
            <w:tcW w:w="2947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Covalent bond</w:t>
            </w:r>
          </w:p>
        </w:tc>
      </w:tr>
      <w:tr w:rsidR="00D86425" w:rsidTr="00CC53C4">
        <w:tc>
          <w:tcPr>
            <w:tcW w:w="1809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Cambria Math" w:hAnsi="Cambria Math" w:cs="Times New Roman"/>
                <w:sz w:val="24"/>
                <w:szCs w:val="24"/>
              </w:rPr>
              <w:t>°</w:t>
            </w:r>
          </w:p>
        </w:tc>
        <w:tc>
          <w:tcPr>
            <w:tcW w:w="2268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Alpha helix or Beta Pleated sheet</w:t>
            </w:r>
          </w:p>
        </w:tc>
        <w:tc>
          <w:tcPr>
            <w:tcW w:w="2552" w:type="dxa"/>
          </w:tcPr>
          <w:p w:rsidR="00083E64" w:rsidRDefault="00083E6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b/>
                <w:sz w:val="24"/>
                <w:szCs w:val="24"/>
              </w:rPr>
              <w:t>Alpha Helix: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 of Amino group with the double bonded O of next group (bonding within that peptide  chain)</w:t>
            </w:r>
          </w:p>
          <w:p w:rsidR="00D86425" w:rsidRDefault="00083E6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Beta pleated sheet:  </w:t>
            </w: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bits of poly peptide chain line up with each other and </w:t>
            </w: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bond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 between the two backbones</w:t>
            </w:r>
          </w:p>
        </w:tc>
        <w:tc>
          <w:tcPr>
            <w:tcW w:w="2947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Hydrogen Bonding</w:t>
            </w:r>
            <w:r w:rsidR="00CC53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842BB" w:rsidRDefault="002842BB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Intramolecular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(Alpha Helix)</w:t>
            </w:r>
          </w:p>
          <w:p w:rsidR="002842BB" w:rsidRDefault="002842BB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Intermolecular (Beta Pleated sheet)</w:t>
            </w:r>
          </w:p>
        </w:tc>
      </w:tr>
      <w:tr w:rsidR="00D86425" w:rsidTr="00CC53C4">
        <w:tc>
          <w:tcPr>
            <w:tcW w:w="1809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Cambria Math" w:hAnsi="Cambria Math" w:cs="Times New Roman"/>
                <w:sz w:val="24"/>
                <w:szCs w:val="24"/>
              </w:rPr>
              <w:t>°</w:t>
            </w:r>
          </w:p>
        </w:tc>
        <w:tc>
          <w:tcPr>
            <w:tcW w:w="2268" w:type="dxa"/>
          </w:tcPr>
          <w:p w:rsidR="00D86425" w:rsidRDefault="00083E6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Native Confirmation of Protein</w:t>
            </w:r>
          </w:p>
        </w:tc>
        <w:tc>
          <w:tcPr>
            <w:tcW w:w="2552" w:type="dxa"/>
          </w:tcPr>
          <w:p w:rsidR="00D86425" w:rsidRDefault="00083E6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Between R groups of Amino Acids</w:t>
            </w:r>
          </w:p>
        </w:tc>
        <w:tc>
          <w:tcPr>
            <w:tcW w:w="2947" w:type="dxa"/>
          </w:tcPr>
          <w:p w:rsidR="00D86425" w:rsidRPr="00083E64" w:rsidRDefault="00083E64" w:rsidP="00083E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Disulphide Bridges (</w:t>
            </w:r>
            <w:proofErr w:type="spellStart"/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cystine</w:t>
            </w:r>
            <w:proofErr w:type="spellEnd"/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C53C4" w:rsidRPr="00CC53C4" w:rsidRDefault="00083E64" w:rsidP="00CC53C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Non-covalent interactions</w:t>
            </w:r>
            <w:r w:rsidR="00CC5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E64" w:rsidRPr="00083E64" w:rsidRDefault="00083E64" w:rsidP="00083E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Hydrogen Bonds</w:t>
            </w:r>
            <w:r w:rsidR="00CC5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(uncharged polar side chains)</w:t>
            </w:r>
          </w:p>
          <w:p w:rsidR="00083E64" w:rsidRPr="00083E64" w:rsidRDefault="00083E64" w:rsidP="00083E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Ionic Bonds</w:t>
            </w:r>
            <w:r w:rsidR="00CC53C4">
              <w:rPr>
                <w:rFonts w:ascii="Times New Roman" w:hAnsi="Times New Roman" w:cs="Times New Roman"/>
                <w:sz w:val="24"/>
                <w:szCs w:val="24"/>
              </w:rPr>
              <w:t xml:space="preserve"> ( charged polar side chains)</w:t>
            </w:r>
          </w:p>
          <w:p w:rsidR="00083E64" w:rsidRPr="00083E64" w:rsidRDefault="00083E64" w:rsidP="00083E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 xml:space="preserve">Hydrophobic </w:t>
            </w:r>
            <w:proofErr w:type="spellStart"/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Ineractions</w:t>
            </w:r>
            <w:proofErr w:type="spellEnd"/>
            <w:r w:rsidR="00CC53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C53C4">
              <w:rPr>
                <w:rFonts w:ascii="Times New Roman" w:hAnsi="Times New Roman" w:cs="Times New Roman"/>
                <w:sz w:val="24"/>
                <w:szCs w:val="24"/>
              </w:rPr>
              <w:t>nonpolar</w:t>
            </w:r>
            <w:proofErr w:type="spellEnd"/>
            <w:r w:rsidR="00CC53C4">
              <w:rPr>
                <w:rFonts w:ascii="Times New Roman" w:hAnsi="Times New Roman" w:cs="Times New Roman"/>
                <w:sz w:val="24"/>
                <w:szCs w:val="24"/>
              </w:rPr>
              <w:t xml:space="preserve"> side chains)</w:t>
            </w:r>
          </w:p>
          <w:p w:rsidR="00083E64" w:rsidRPr="00083E64" w:rsidRDefault="00083E64" w:rsidP="00083E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E64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083E64">
              <w:rPr>
                <w:rFonts w:ascii="Times New Roman" w:hAnsi="Times New Roman" w:cs="Times New Roman"/>
                <w:sz w:val="24"/>
                <w:szCs w:val="24"/>
              </w:rPr>
              <w:t xml:space="preserve"> Waals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Interactions</w:t>
            </w:r>
          </w:p>
        </w:tc>
      </w:tr>
      <w:tr w:rsidR="00D86425" w:rsidTr="00CC53C4">
        <w:tc>
          <w:tcPr>
            <w:tcW w:w="1809" w:type="dxa"/>
          </w:tcPr>
          <w:p w:rsidR="00D86425" w:rsidRDefault="00D86425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Cambria Math" w:hAnsi="Cambria Math" w:cs="Times New Roman"/>
                <w:sz w:val="24"/>
                <w:szCs w:val="24"/>
              </w:rPr>
              <w:t>°</w:t>
            </w:r>
          </w:p>
        </w:tc>
        <w:tc>
          <w:tcPr>
            <w:tcW w:w="2268" w:type="dxa"/>
          </w:tcPr>
          <w:p w:rsidR="00D86425" w:rsidRDefault="00083E64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Mature Protein</w:t>
            </w:r>
          </w:p>
        </w:tc>
        <w:tc>
          <w:tcPr>
            <w:tcW w:w="2552" w:type="dxa"/>
          </w:tcPr>
          <w:p w:rsidR="003F23D2" w:rsidRDefault="003F23D2" w:rsidP="003F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Between Multimeric Polypeptides</w:t>
            </w:r>
          </w:p>
          <w:p w:rsidR="003F23D2" w:rsidRDefault="003F23D2" w:rsidP="003F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7" w:type="dxa"/>
          </w:tcPr>
          <w:p w:rsidR="00D86425" w:rsidRDefault="002842BB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Intrermollecular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hydrogen bonding</w:t>
            </w:r>
          </w:p>
        </w:tc>
      </w:tr>
    </w:tbl>
    <w:p w:rsidR="00D86425" w:rsidRDefault="00D86425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302B" w:rsidRDefault="005B302B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33B" w:rsidRDefault="0031133B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Main types of lipids found in cell and basic structure and function.</w:t>
      </w:r>
    </w:p>
    <w:tbl>
      <w:tblPr>
        <w:tblStyle w:val="TableGrid"/>
        <w:tblW w:w="0" w:type="auto"/>
        <w:tblLayout w:type="fixed"/>
        <w:tblLook w:val="04A0"/>
      </w:tblPr>
      <w:tblGrid>
        <w:gridCol w:w="1668"/>
        <w:gridCol w:w="5953"/>
        <w:gridCol w:w="1955"/>
      </w:tblGrid>
      <w:tr w:rsidR="00C71A62" w:rsidTr="00C71A62">
        <w:tc>
          <w:tcPr>
            <w:tcW w:w="1668" w:type="dxa"/>
          </w:tcPr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 of lipid</w:t>
            </w:r>
          </w:p>
        </w:tc>
        <w:tc>
          <w:tcPr>
            <w:tcW w:w="5953" w:type="dxa"/>
          </w:tcPr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Basic Structure</w:t>
            </w:r>
          </w:p>
        </w:tc>
        <w:tc>
          <w:tcPr>
            <w:tcW w:w="1955" w:type="dxa"/>
          </w:tcPr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</w:t>
            </w:r>
          </w:p>
        </w:tc>
      </w:tr>
      <w:tr w:rsidR="00C71A62" w:rsidRPr="00C71A62" w:rsidTr="00C71A62">
        <w:tc>
          <w:tcPr>
            <w:tcW w:w="1668" w:type="dxa"/>
          </w:tcPr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Fatty Acids</w:t>
            </w:r>
          </w:p>
        </w:tc>
        <w:tc>
          <w:tcPr>
            <w:tcW w:w="5953" w:type="dxa"/>
          </w:tcPr>
          <w:p w:rsidR="00C71A62" w:rsidRPr="00C71A62" w:rsidRDefault="00C71A62" w:rsidP="00C71A62">
            <w:pPr>
              <w:pStyle w:val="ListParagraph"/>
              <w:numPr>
                <w:ilvl w:val="2"/>
                <w:numId w:val="16"/>
              </w:numPr>
              <w:rPr>
                <w:rFonts w:eastAsiaTheme="minorEastAsia"/>
                <w:sz w:val="26"/>
                <w:szCs w:val="26"/>
              </w:rPr>
            </w:pPr>
            <w:r w:rsidRPr="00C71A62">
              <w:rPr>
                <w:sz w:val="26"/>
                <w:szCs w:val="26"/>
              </w:rPr>
              <w:t xml:space="preserve">(hydrophobic) hydrocarbon chain + (hydrophilic) carboxyl </w:t>
            </w:r>
            <w:proofErr w:type="spellStart"/>
            <w:r w:rsidRPr="00C71A62">
              <w:rPr>
                <w:sz w:val="26"/>
                <w:szCs w:val="26"/>
              </w:rPr>
              <w:t>group</w:t>
            </w:r>
            <w:r w:rsidRPr="00C71A62">
              <w:rPr>
                <w:rFonts w:eastAsiaTheme="minorEastAsia"/>
                <w:sz w:val="26"/>
                <w:szCs w:val="26"/>
              </w:rPr>
              <w:t>h</w:t>
            </w:r>
            <m:oMath>
              <w:proofErr w:type="spellEnd"/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2n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e>
              </m:d>
            </m:oMath>
          </w:p>
          <w:p w:rsidR="00C71A62" w:rsidRDefault="00C71A62" w:rsidP="00C71A62">
            <w:pPr>
              <w:pStyle w:val="ListParagraph"/>
              <w:numPr>
                <w:ilvl w:val="2"/>
                <w:numId w:val="16"/>
              </w:numPr>
              <w:rPr>
                <w:rFonts w:eastAsiaTheme="minorEastAsia"/>
                <w:sz w:val="26"/>
                <w:szCs w:val="26"/>
              </w:rPr>
            </w:pPr>
            <w:r w:rsidRPr="00C71A62">
              <w:rPr>
                <w:rFonts w:eastAsiaTheme="minorEastAsia"/>
                <w:sz w:val="26"/>
                <w:szCs w:val="26"/>
              </w:rPr>
              <w:t>Can be linked by:</w:t>
            </w:r>
          </w:p>
          <w:p w:rsidR="00C71A62" w:rsidRPr="00C71A62" w:rsidRDefault="00C71A62" w:rsidP="00C71A62">
            <w:pPr>
              <w:pStyle w:val="ListParagraph"/>
              <w:numPr>
                <w:ilvl w:val="3"/>
                <w:numId w:val="16"/>
              </w:numPr>
              <w:rPr>
                <w:rFonts w:eastAsiaTheme="minorEastAsia"/>
                <w:sz w:val="26"/>
                <w:szCs w:val="26"/>
              </w:rPr>
            </w:pPr>
            <w:r w:rsidRPr="00C71A62">
              <w:rPr>
                <w:rFonts w:eastAsiaTheme="minorEastAsia"/>
                <w:sz w:val="26"/>
                <w:szCs w:val="26"/>
              </w:rPr>
              <w:t>Single Bonds: Straight Structure (SATURATED)</w:t>
            </w:r>
          </w:p>
          <w:p w:rsidR="00C71A62" w:rsidRPr="00205625" w:rsidRDefault="00C71A62" w:rsidP="00C71A62">
            <w:pPr>
              <w:pStyle w:val="ListParagraph"/>
              <w:numPr>
                <w:ilvl w:val="3"/>
                <w:numId w:val="16"/>
              </w:num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Double Bonds: “Kink”/Bent Structure (UNSATURATED)</w:t>
            </w:r>
          </w:p>
          <w:p w:rsidR="00C71A62" w:rsidRPr="00205625" w:rsidRDefault="00C71A62" w:rsidP="00C71A62">
            <w:pPr>
              <w:pStyle w:val="ListParagraph"/>
              <w:numPr>
                <w:ilvl w:val="4"/>
                <w:numId w:val="16"/>
              </w:num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One double Bond: Monounsaturated (MUFA)</w:t>
            </w:r>
          </w:p>
          <w:p w:rsidR="00C71A62" w:rsidRPr="00205625" w:rsidRDefault="00C71A62" w:rsidP="00C71A62">
            <w:pPr>
              <w:pStyle w:val="ListParagraph"/>
              <w:numPr>
                <w:ilvl w:val="4"/>
                <w:numId w:val="16"/>
              </w:num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Many double bonds : Polyunsaturated (PUFA)</w:t>
            </w:r>
          </w:p>
          <w:p w:rsidR="00FE0AB2" w:rsidRPr="00C71A62" w:rsidRDefault="00FE0AB2" w:rsidP="00C71A62">
            <w:pPr>
              <w:pStyle w:val="ListParagraph"/>
              <w:ind w:left="360"/>
              <w:rPr>
                <w:sz w:val="26"/>
                <w:szCs w:val="26"/>
              </w:rPr>
            </w:pPr>
          </w:p>
        </w:tc>
        <w:tc>
          <w:tcPr>
            <w:tcW w:w="1955" w:type="dxa"/>
          </w:tcPr>
          <w:p w:rsidR="00FE0AB2" w:rsidRPr="00C71A62" w:rsidRDefault="00C71A62" w:rsidP="00C71A6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Building block for other lipids</w:t>
            </w:r>
          </w:p>
        </w:tc>
      </w:tr>
      <w:tr w:rsidR="00C71A62" w:rsidTr="00C71A62">
        <w:tc>
          <w:tcPr>
            <w:tcW w:w="1668" w:type="dxa"/>
          </w:tcPr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Triglycerides</w:t>
            </w:r>
          </w:p>
        </w:tc>
        <w:tc>
          <w:tcPr>
            <w:tcW w:w="5953" w:type="dxa"/>
          </w:tcPr>
          <w:p w:rsidR="00C71A62" w:rsidRDefault="00C71A62" w:rsidP="00C71A62">
            <w:pPr>
              <w:pStyle w:val="ListParagraph"/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C71A62">
              <w:rPr>
                <w:sz w:val="26"/>
                <w:szCs w:val="26"/>
              </w:rPr>
              <w:t>Consist of: Glycerol Backbone + 3 fatty Acid</w:t>
            </w:r>
            <w:r>
              <w:rPr>
                <w:sz w:val="26"/>
                <w:szCs w:val="26"/>
              </w:rPr>
              <w:t>s</w:t>
            </w:r>
          </w:p>
          <w:p w:rsidR="00FE0AB2" w:rsidRPr="00C71A62" w:rsidRDefault="00C71A62" w:rsidP="00C71A62">
            <w:pPr>
              <w:pStyle w:val="ListParagraph"/>
              <w:numPr>
                <w:ilvl w:val="1"/>
                <w:numId w:val="17"/>
              </w:numPr>
              <w:rPr>
                <w:sz w:val="26"/>
                <w:szCs w:val="26"/>
              </w:rPr>
            </w:pPr>
            <w:r w:rsidRPr="00C71A62">
              <w:rPr>
                <w:sz w:val="26"/>
                <w:szCs w:val="26"/>
              </w:rPr>
              <w:t>Linked by ester bonds via dehydration synthesis</w:t>
            </w:r>
          </w:p>
        </w:tc>
        <w:tc>
          <w:tcPr>
            <w:tcW w:w="1955" w:type="dxa"/>
          </w:tcPr>
          <w:p w:rsidR="00C71A62" w:rsidRPr="00C71A62" w:rsidRDefault="00C71A62" w:rsidP="00C71A62">
            <w:pPr>
              <w:pStyle w:val="ListParagraph"/>
              <w:numPr>
                <w:ilvl w:val="2"/>
                <w:numId w:val="17"/>
              </w:numPr>
              <w:rPr>
                <w:sz w:val="26"/>
                <w:szCs w:val="26"/>
              </w:rPr>
            </w:pPr>
            <w:r w:rsidRPr="00C71A62">
              <w:rPr>
                <w:sz w:val="26"/>
                <w:szCs w:val="26"/>
              </w:rPr>
              <w:t>Main energy storage molecule of many cells</w:t>
            </w:r>
          </w:p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62" w:rsidTr="00C71A62">
        <w:tc>
          <w:tcPr>
            <w:tcW w:w="1668" w:type="dxa"/>
          </w:tcPr>
          <w:p w:rsidR="00FE0AB2" w:rsidRDefault="00C71A6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Phospholipids</w:t>
            </w:r>
          </w:p>
        </w:tc>
        <w:tc>
          <w:tcPr>
            <w:tcW w:w="5953" w:type="dxa"/>
          </w:tcPr>
          <w:p w:rsidR="00C71A62" w:rsidRDefault="00C71A62" w:rsidP="00C71A62">
            <w:pPr>
              <w:pStyle w:val="ListParagraph"/>
              <w:numPr>
                <w:ilvl w:val="5"/>
                <w:numId w:val="16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Glycerol backbone + 2 fatty acids + phosphate group w/ hydrophilic head group</w:t>
            </w:r>
          </w:p>
          <w:p w:rsidR="00C71A62" w:rsidRDefault="00C71A62" w:rsidP="00C71A62">
            <w:pPr>
              <w:pStyle w:val="ListParagraph"/>
              <w:numPr>
                <w:ilvl w:val="4"/>
                <w:numId w:val="16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common head Groups:</w:t>
            </w:r>
          </w:p>
          <w:p w:rsidR="00C71A62" w:rsidRDefault="00C71A62" w:rsidP="00C71A62">
            <w:pPr>
              <w:pStyle w:val="ListParagraph"/>
              <w:numPr>
                <w:ilvl w:val="6"/>
                <w:numId w:val="16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Serine</w:t>
            </w:r>
          </w:p>
          <w:p w:rsidR="00C71A62" w:rsidRDefault="00C71A62" w:rsidP="00C71A62">
            <w:pPr>
              <w:pStyle w:val="ListParagraph"/>
              <w:numPr>
                <w:ilvl w:val="6"/>
                <w:numId w:val="16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Ethanolamine</w:t>
            </w:r>
          </w:p>
          <w:p w:rsidR="00C71A62" w:rsidRDefault="00C71A62" w:rsidP="00C71A62">
            <w:pPr>
              <w:pStyle w:val="ListParagraph"/>
              <w:numPr>
                <w:ilvl w:val="6"/>
                <w:numId w:val="16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Choline</w:t>
            </w:r>
            <w:proofErr w:type="spellEnd"/>
          </w:p>
          <w:p w:rsidR="00C71A62" w:rsidRDefault="00C71A62" w:rsidP="00C71A62">
            <w:pPr>
              <w:pStyle w:val="ListParagraph"/>
              <w:numPr>
                <w:ilvl w:val="6"/>
                <w:numId w:val="16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Inositol</w:t>
            </w:r>
            <w:proofErr w:type="spellEnd"/>
          </w:p>
          <w:p w:rsidR="00C71A62" w:rsidRDefault="00C71A62" w:rsidP="00C71A62">
            <w:pPr>
              <w:pStyle w:val="ListParagraph"/>
              <w:numPr>
                <w:ilvl w:val="4"/>
                <w:numId w:val="16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Named according to the head group (I.e. </w:t>
            </w:r>
            <w:proofErr w:type="spellStart"/>
            <w:r>
              <w:rPr>
                <w:sz w:val="26"/>
                <w:szCs w:val="26"/>
              </w:rPr>
              <w:t>phosphotidyl</w:t>
            </w:r>
            <w:proofErr w:type="spellEnd"/>
            <w:r>
              <w:rPr>
                <w:sz w:val="26"/>
                <w:szCs w:val="26"/>
              </w:rPr>
              <w:t xml:space="preserve"> ethanolamine)</w:t>
            </w:r>
          </w:p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FE0AB2" w:rsidRDefault="00FE0AB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02B" w:rsidRDefault="005B302B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62" w:rsidTr="00C71A62">
        <w:tc>
          <w:tcPr>
            <w:tcW w:w="1668" w:type="dxa"/>
          </w:tcPr>
          <w:p w:rsidR="00FE0AB2" w:rsidRDefault="00C71A62" w:rsidP="00C81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Sterols</w:t>
            </w:r>
          </w:p>
        </w:tc>
        <w:tc>
          <w:tcPr>
            <w:tcW w:w="5953" w:type="dxa"/>
          </w:tcPr>
          <w:p w:rsidR="00FE0AB2" w:rsidRPr="00C71A62" w:rsidRDefault="00C71A62" w:rsidP="00C71A62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1A62">
              <w:rPr>
                <w:sz w:val="26"/>
                <w:szCs w:val="26"/>
              </w:rPr>
              <w:t>hydroxyl group on one end + hydrocarbon chain</w:t>
            </w:r>
          </w:p>
        </w:tc>
        <w:tc>
          <w:tcPr>
            <w:tcW w:w="1955" w:type="dxa"/>
          </w:tcPr>
          <w:p w:rsidR="00FE0AB2" w:rsidRDefault="005B302B" w:rsidP="005B302B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Signalling</w:t>
            </w:r>
          </w:p>
          <w:p w:rsidR="005B302B" w:rsidRPr="005B302B" w:rsidRDefault="005B302B" w:rsidP="005B302B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Membrane Component</w:t>
            </w:r>
          </w:p>
        </w:tc>
      </w:tr>
    </w:tbl>
    <w:p w:rsidR="00D86425" w:rsidRDefault="00D86425" w:rsidP="00C81E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33B" w:rsidRDefault="0031133B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What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Amphipathic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31133B" w:rsidRPr="00C81E3E" w:rsidRDefault="0031133B" w:rsidP="00C81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02B">
        <w:rPr>
          <w:rFonts w:ascii="Times New Roman" w:hAnsi="Times New Roman" w:cs="Times New Roman"/>
          <w:sz w:val="24"/>
          <w:szCs w:val="24"/>
        </w:rPr>
        <w:t xml:space="preserve"> </w:t>
      </w:r>
      <w:r w:rsidR="005B302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B302B">
        <w:rPr>
          <w:rFonts w:ascii="Times New Roman" w:hAnsi="Times New Roman" w:cs="Times New Roman"/>
          <w:sz w:val="24"/>
          <w:szCs w:val="24"/>
        </w:rPr>
        <w:t>Amphipathic</w:t>
      </w:r>
      <w:proofErr w:type="spellEnd"/>
      <w:r w:rsidR="005B302B">
        <w:rPr>
          <w:rFonts w:ascii="Times New Roman" w:hAnsi="Times New Roman" w:cs="Times New Roman"/>
          <w:sz w:val="24"/>
          <w:szCs w:val="24"/>
        </w:rPr>
        <w:t xml:space="preserve"> means </w:t>
      </w:r>
      <w:proofErr w:type="gramStart"/>
      <w:r w:rsidR="005B302B">
        <w:rPr>
          <w:rFonts w:ascii="Times New Roman" w:hAnsi="Times New Roman" w:cs="Times New Roman"/>
          <w:sz w:val="24"/>
          <w:szCs w:val="24"/>
        </w:rPr>
        <w:t>that  cell</w:t>
      </w:r>
      <w:proofErr w:type="gramEnd"/>
      <w:r w:rsidR="005B302B">
        <w:rPr>
          <w:rFonts w:ascii="Times New Roman" w:hAnsi="Times New Roman" w:cs="Times New Roman"/>
          <w:sz w:val="24"/>
          <w:szCs w:val="24"/>
        </w:rPr>
        <w:t xml:space="preserve"> expresses a hydrophobic and hydrophilic nature at the same time. One end of the molecule is hydrophobic while the other is hydrophilic.  </w:t>
      </w:r>
      <w:proofErr w:type="gramStart"/>
      <w:r w:rsidR="005B302B">
        <w:rPr>
          <w:rFonts w:ascii="Times New Roman" w:hAnsi="Times New Roman" w:cs="Times New Roman"/>
          <w:sz w:val="24"/>
          <w:szCs w:val="24"/>
        </w:rPr>
        <w:t>i.e</w:t>
      </w:r>
      <w:proofErr w:type="gramEnd"/>
      <w:r w:rsidR="005B302B">
        <w:rPr>
          <w:rFonts w:ascii="Times New Roman" w:hAnsi="Times New Roman" w:cs="Times New Roman"/>
          <w:sz w:val="24"/>
          <w:szCs w:val="24"/>
        </w:rPr>
        <w:t>. triglycerides</w:t>
      </w:r>
    </w:p>
    <w:sectPr w:rsidR="0031133B" w:rsidRPr="00C81E3E" w:rsidSect="00DE57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B9B"/>
    <w:multiLevelType w:val="hybridMultilevel"/>
    <w:tmpl w:val="5D2E2F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913B4"/>
    <w:multiLevelType w:val="hybridMultilevel"/>
    <w:tmpl w:val="CA3878BE"/>
    <w:lvl w:ilvl="0" w:tplc="6130C89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721E3"/>
    <w:multiLevelType w:val="hybridMultilevel"/>
    <w:tmpl w:val="7416070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575FE4"/>
    <w:multiLevelType w:val="hybridMultilevel"/>
    <w:tmpl w:val="F284327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A2250"/>
    <w:multiLevelType w:val="hybridMultilevel"/>
    <w:tmpl w:val="0CEE58AC"/>
    <w:lvl w:ilvl="0" w:tplc="6130C89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5A01F3"/>
    <w:multiLevelType w:val="hybridMultilevel"/>
    <w:tmpl w:val="1ACC53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30C8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790409"/>
    <w:multiLevelType w:val="hybridMultilevel"/>
    <w:tmpl w:val="D62AC90C"/>
    <w:lvl w:ilvl="0" w:tplc="6130C89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3" w:tplc="100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4" w:tplc="6130C890">
      <w:start w:val="1"/>
      <w:numFmt w:val="bullet"/>
      <w:lvlText w:val="-"/>
      <w:lvlJc w:val="left"/>
      <w:pPr>
        <w:ind w:left="1777" w:hanging="360"/>
      </w:pPr>
      <w:rPr>
        <w:rFonts w:ascii="Courier New" w:hAnsi="Courier New" w:hint="default"/>
      </w:rPr>
    </w:lvl>
    <w:lvl w:ilvl="5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6" w:tplc="1009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D6A1A"/>
    <w:multiLevelType w:val="hybridMultilevel"/>
    <w:tmpl w:val="8EE0D462"/>
    <w:lvl w:ilvl="0" w:tplc="10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>
    <w:nsid w:val="3CDF7E11"/>
    <w:multiLevelType w:val="hybridMultilevel"/>
    <w:tmpl w:val="4956C718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42FFF"/>
    <w:multiLevelType w:val="hybridMultilevel"/>
    <w:tmpl w:val="85D26902"/>
    <w:lvl w:ilvl="0" w:tplc="6130C89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CC65B6"/>
    <w:multiLevelType w:val="hybridMultilevel"/>
    <w:tmpl w:val="C6AE8D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30C8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4728A2"/>
    <w:multiLevelType w:val="hybridMultilevel"/>
    <w:tmpl w:val="8DA8C6E8"/>
    <w:lvl w:ilvl="0" w:tplc="6130C89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B64CD5"/>
    <w:multiLevelType w:val="hybridMultilevel"/>
    <w:tmpl w:val="C02E5B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30C8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2208A"/>
    <w:multiLevelType w:val="hybridMultilevel"/>
    <w:tmpl w:val="21C6EC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30C8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2543A"/>
    <w:multiLevelType w:val="hybridMultilevel"/>
    <w:tmpl w:val="424232E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44210D"/>
    <w:multiLevelType w:val="hybridMultilevel"/>
    <w:tmpl w:val="1B364040"/>
    <w:lvl w:ilvl="0" w:tplc="1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0090005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2" w:tplc="FBC2E5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3" w:tplc="1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68DE4D01"/>
    <w:multiLevelType w:val="hybridMultilevel"/>
    <w:tmpl w:val="5072757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30C8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4E5B67"/>
    <w:multiLevelType w:val="hybridMultilevel"/>
    <w:tmpl w:val="09C4E1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30C89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6"/>
  </w:num>
  <w:num w:numId="5">
    <w:abstractNumId w:val="17"/>
  </w:num>
  <w:num w:numId="6">
    <w:abstractNumId w:val="12"/>
  </w:num>
  <w:num w:numId="7">
    <w:abstractNumId w:val="13"/>
  </w:num>
  <w:num w:numId="8">
    <w:abstractNumId w:val="5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  <w:num w:numId="13">
    <w:abstractNumId w:val="0"/>
  </w:num>
  <w:num w:numId="14">
    <w:abstractNumId w:val="7"/>
  </w:num>
  <w:num w:numId="15">
    <w:abstractNumId w:val="2"/>
  </w:num>
  <w:num w:numId="16">
    <w:abstractNumId w:val="6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9"/>
  <w:proofState w:spelling="clean" w:grammar="clean"/>
  <w:attachedTemplate r:id="rId1"/>
  <w:defaultTabStop w:val="720"/>
  <w:characterSpacingControl w:val="doNotCompress"/>
  <w:compat/>
  <w:rsids>
    <w:rsidRoot w:val="00C81E3E"/>
    <w:rsid w:val="00083E64"/>
    <w:rsid w:val="0026411F"/>
    <w:rsid w:val="002842BB"/>
    <w:rsid w:val="0031133B"/>
    <w:rsid w:val="003F23D2"/>
    <w:rsid w:val="003F5CB0"/>
    <w:rsid w:val="005B302B"/>
    <w:rsid w:val="00781DD4"/>
    <w:rsid w:val="009336AC"/>
    <w:rsid w:val="009B5427"/>
    <w:rsid w:val="00C71A62"/>
    <w:rsid w:val="00C81E3E"/>
    <w:rsid w:val="00CC53C4"/>
    <w:rsid w:val="00D86425"/>
    <w:rsid w:val="00DE5781"/>
    <w:rsid w:val="00EB3B37"/>
    <w:rsid w:val="00FE0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78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B37"/>
    <w:pPr>
      <w:ind w:left="720"/>
      <w:contextualSpacing/>
    </w:pPr>
  </w:style>
  <w:style w:type="table" w:styleId="TableGrid">
    <w:name w:val="Table Grid"/>
    <w:basedOn w:val="TableNormal"/>
    <w:uiPriority w:val="59"/>
    <w:rsid w:val="00EB3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ow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0B9A5182-A612-46E0-9F84-79E5C97582D7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77</TotalTime>
  <Pages>11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Qow</dc:creator>
  <cp:lastModifiedBy>Qow</cp:lastModifiedBy>
  <cp:revision>7</cp:revision>
  <dcterms:created xsi:type="dcterms:W3CDTF">2011-04-10T16:25:00Z</dcterms:created>
  <dcterms:modified xsi:type="dcterms:W3CDTF">2011-04-10T18:39:00Z</dcterms:modified>
</cp:coreProperties>
</file>